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47" w:rsidRPr="00F35626" w:rsidRDefault="00D816AD" w:rsidP="00F35626">
      <w:pPr>
        <w:pStyle w:val="a5"/>
        <w:rPr>
          <w:rFonts w:asciiTheme="majorEastAsia" w:eastAsiaTheme="majorEastAsia" w:hAnsiTheme="majorEastAsia" w:hint="eastAsia"/>
        </w:rPr>
      </w:pPr>
      <w:r>
        <w:rPr>
          <w:rFonts w:hint="eastAsia"/>
        </w:rPr>
        <w:t>西南</w:t>
      </w:r>
      <w:r>
        <w:t>交通大学</w:t>
      </w:r>
      <w:r w:rsidR="007609F4">
        <w:rPr>
          <w:rFonts w:hint="eastAsia"/>
        </w:rPr>
        <w:t>本科</w:t>
      </w:r>
      <w:r w:rsidR="00742286">
        <w:rPr>
          <w:rFonts w:hint="eastAsia"/>
        </w:rPr>
        <w:t>基层教学组织</w:t>
      </w:r>
      <w:r w:rsidR="00637D1E">
        <w:rPr>
          <w:rFonts w:hint="eastAsia"/>
        </w:rPr>
        <w:t>建设</w:t>
      </w:r>
      <w:r>
        <w:rPr>
          <w:rFonts w:hint="eastAsia"/>
        </w:rPr>
        <w:t>实施</w:t>
      </w:r>
      <w:r w:rsidR="001053BB">
        <w:rPr>
          <w:rFonts w:hint="eastAsia"/>
        </w:rPr>
        <w:t>指导</w:t>
      </w:r>
      <w:r w:rsidR="00FF04AD">
        <w:rPr>
          <w:rFonts w:hint="eastAsia"/>
        </w:rPr>
        <w:t>意见</w:t>
      </w:r>
      <w:r w:rsidR="00DE729B">
        <w:rPr>
          <w:rFonts w:hint="eastAsia"/>
        </w:rPr>
        <w:t>（试</w:t>
      </w:r>
      <w:r w:rsidR="00DE729B">
        <w:t>行）</w:t>
      </w:r>
    </w:p>
    <w:p w:rsidR="00C855E0" w:rsidRDefault="00C855E0" w:rsidP="00832ED3">
      <w:pPr>
        <w:spacing w:line="360" w:lineRule="auto"/>
        <w:ind w:firstLineChars="200" w:firstLine="480"/>
        <w:rPr>
          <w:sz w:val="24"/>
          <w:szCs w:val="24"/>
        </w:rPr>
      </w:pPr>
    </w:p>
    <w:p w:rsidR="0010501F" w:rsidRPr="00473F2B" w:rsidRDefault="0010501F" w:rsidP="00832ED3">
      <w:pPr>
        <w:spacing w:line="360" w:lineRule="auto"/>
        <w:ind w:firstLineChars="200" w:firstLine="480"/>
        <w:rPr>
          <w:sz w:val="24"/>
          <w:szCs w:val="24"/>
        </w:rPr>
      </w:pPr>
      <w:r w:rsidRPr="00473F2B">
        <w:rPr>
          <w:rFonts w:hint="eastAsia"/>
          <w:sz w:val="24"/>
          <w:szCs w:val="24"/>
        </w:rPr>
        <w:t>基层教学组织是学校教书育人的基本单元，</w:t>
      </w:r>
      <w:r w:rsidR="00742286" w:rsidRPr="00473F2B">
        <w:rPr>
          <w:rFonts w:hint="eastAsia"/>
          <w:sz w:val="24"/>
          <w:szCs w:val="24"/>
        </w:rPr>
        <w:t>在</w:t>
      </w:r>
      <w:r w:rsidR="00742286" w:rsidRPr="00473F2B">
        <w:rPr>
          <w:sz w:val="24"/>
          <w:szCs w:val="24"/>
        </w:rPr>
        <w:t>学校</w:t>
      </w:r>
      <w:r w:rsidR="00C855E0" w:rsidRPr="00473F2B">
        <w:rPr>
          <w:rFonts w:hint="eastAsia"/>
          <w:sz w:val="24"/>
          <w:szCs w:val="24"/>
        </w:rPr>
        <w:t>推进</w:t>
      </w:r>
      <w:r w:rsidR="00742286" w:rsidRPr="00473F2B">
        <w:rPr>
          <w:sz w:val="24"/>
          <w:szCs w:val="24"/>
        </w:rPr>
        <w:t>教育教学改革、提高教学质量</w:t>
      </w:r>
      <w:r w:rsidR="00C855E0" w:rsidRPr="00473F2B">
        <w:rPr>
          <w:rFonts w:hint="eastAsia"/>
          <w:sz w:val="24"/>
          <w:szCs w:val="24"/>
        </w:rPr>
        <w:t>中</w:t>
      </w:r>
      <w:r w:rsidRPr="00473F2B">
        <w:rPr>
          <w:rFonts w:hint="eastAsia"/>
          <w:sz w:val="24"/>
          <w:szCs w:val="24"/>
        </w:rPr>
        <w:t>发挥</w:t>
      </w:r>
      <w:r w:rsidR="00C855E0" w:rsidRPr="00473F2B">
        <w:rPr>
          <w:rFonts w:hint="eastAsia"/>
          <w:sz w:val="24"/>
          <w:szCs w:val="24"/>
        </w:rPr>
        <w:t>着</w:t>
      </w:r>
      <w:r w:rsidRPr="00473F2B">
        <w:rPr>
          <w:rFonts w:hint="eastAsia"/>
          <w:sz w:val="24"/>
          <w:szCs w:val="24"/>
        </w:rPr>
        <w:t>重要作用。新形势下，基层组织服务教师、服务学生的任务更加繁重。为进一步优化基层教学组织设置，强化基层教学组织功能，增强基层教学组织活力，发挥基层教学组织在人才培养</w:t>
      </w:r>
      <w:r w:rsidR="00D816AD" w:rsidRPr="00473F2B">
        <w:rPr>
          <w:rFonts w:hint="eastAsia"/>
          <w:sz w:val="24"/>
          <w:szCs w:val="24"/>
        </w:rPr>
        <w:t>、</w:t>
      </w:r>
      <w:r w:rsidR="00D816AD" w:rsidRPr="00473F2B">
        <w:rPr>
          <w:sz w:val="24"/>
          <w:szCs w:val="24"/>
        </w:rPr>
        <w:t>教</w:t>
      </w:r>
      <w:bookmarkStart w:id="0" w:name="_GoBack"/>
      <w:bookmarkEnd w:id="0"/>
      <w:r w:rsidR="00D816AD" w:rsidRPr="00473F2B">
        <w:rPr>
          <w:sz w:val="24"/>
          <w:szCs w:val="24"/>
        </w:rPr>
        <w:t>学研究</w:t>
      </w:r>
      <w:r w:rsidRPr="00473F2B">
        <w:rPr>
          <w:rFonts w:hint="eastAsia"/>
          <w:sz w:val="24"/>
          <w:szCs w:val="24"/>
        </w:rPr>
        <w:t>中的重要作用，特</w:t>
      </w:r>
      <w:r w:rsidR="00D816AD" w:rsidRPr="00473F2B">
        <w:rPr>
          <w:rFonts w:hint="eastAsia"/>
          <w:sz w:val="24"/>
          <w:szCs w:val="24"/>
        </w:rPr>
        <w:t>制定本</w:t>
      </w:r>
      <w:r w:rsidR="001053BB" w:rsidRPr="00473F2B">
        <w:rPr>
          <w:rFonts w:hint="eastAsia"/>
          <w:sz w:val="24"/>
          <w:szCs w:val="24"/>
        </w:rPr>
        <w:t>指导</w:t>
      </w:r>
      <w:r w:rsidR="00FF04AD" w:rsidRPr="00473F2B">
        <w:rPr>
          <w:rFonts w:hint="eastAsia"/>
          <w:sz w:val="24"/>
          <w:szCs w:val="24"/>
        </w:rPr>
        <w:t>意见</w:t>
      </w:r>
      <w:r w:rsidRPr="00473F2B">
        <w:rPr>
          <w:rFonts w:hint="eastAsia"/>
          <w:sz w:val="24"/>
          <w:szCs w:val="24"/>
        </w:rPr>
        <w:t>。</w:t>
      </w:r>
    </w:p>
    <w:p w:rsidR="00881348" w:rsidRPr="00473F2B" w:rsidRDefault="00881348" w:rsidP="00881348">
      <w:pPr>
        <w:pStyle w:val="2"/>
        <w:rPr>
          <w:rFonts w:ascii="黑体" w:eastAsia="黑体" w:hAnsi="黑体"/>
          <w:sz w:val="24"/>
          <w:szCs w:val="24"/>
        </w:rPr>
      </w:pPr>
      <w:r w:rsidRPr="00473F2B">
        <w:rPr>
          <w:rFonts w:ascii="黑体" w:eastAsia="黑体" w:hAnsi="黑体" w:hint="eastAsia"/>
          <w:sz w:val="24"/>
          <w:szCs w:val="24"/>
        </w:rPr>
        <w:t>一、基本原则</w:t>
      </w:r>
    </w:p>
    <w:p w:rsidR="00280782" w:rsidRDefault="00881348" w:rsidP="00280782">
      <w:pPr>
        <w:spacing w:line="360" w:lineRule="auto"/>
        <w:ind w:firstLineChars="200" w:firstLine="480"/>
        <w:rPr>
          <w:sz w:val="24"/>
          <w:szCs w:val="24"/>
        </w:rPr>
      </w:pPr>
      <w:r w:rsidRPr="00473F2B">
        <w:rPr>
          <w:rFonts w:hint="eastAsia"/>
          <w:sz w:val="24"/>
          <w:szCs w:val="24"/>
        </w:rPr>
        <w:t>基层教学组织是</w:t>
      </w:r>
      <w:r w:rsidR="00E72AFB">
        <w:rPr>
          <w:rFonts w:hint="eastAsia"/>
          <w:sz w:val="24"/>
          <w:szCs w:val="24"/>
        </w:rPr>
        <w:t>人</w:t>
      </w:r>
      <w:r w:rsidR="00E72AFB">
        <w:rPr>
          <w:sz w:val="24"/>
          <w:szCs w:val="24"/>
        </w:rPr>
        <w:t>才培养</w:t>
      </w:r>
      <w:r w:rsidRPr="00473F2B">
        <w:rPr>
          <w:rFonts w:hint="eastAsia"/>
          <w:sz w:val="24"/>
          <w:szCs w:val="24"/>
        </w:rPr>
        <w:t>的重要抓手，是教学组织运行的重要保障，在</w:t>
      </w:r>
      <w:r w:rsidR="00A52A51" w:rsidRPr="00473F2B">
        <w:rPr>
          <w:rFonts w:hint="eastAsia"/>
          <w:sz w:val="24"/>
          <w:szCs w:val="24"/>
        </w:rPr>
        <w:t>“</w:t>
      </w:r>
      <w:r w:rsidRPr="00473F2B">
        <w:rPr>
          <w:rFonts w:hint="eastAsia"/>
          <w:sz w:val="24"/>
          <w:szCs w:val="24"/>
        </w:rPr>
        <w:t>院办校</w:t>
      </w:r>
      <w:r w:rsidR="00A52A51" w:rsidRPr="00473F2B">
        <w:rPr>
          <w:rFonts w:hint="eastAsia"/>
          <w:sz w:val="24"/>
          <w:szCs w:val="24"/>
        </w:rPr>
        <w:t>”</w:t>
      </w:r>
      <w:r w:rsidRPr="00473F2B">
        <w:rPr>
          <w:rFonts w:hint="eastAsia"/>
          <w:sz w:val="24"/>
          <w:szCs w:val="24"/>
        </w:rPr>
        <w:t>的背景下，推进原则如下：</w:t>
      </w:r>
    </w:p>
    <w:p w:rsidR="00881348" w:rsidRPr="00473F2B" w:rsidRDefault="00280782" w:rsidP="00280782">
      <w:pPr>
        <w:spacing w:line="360" w:lineRule="auto"/>
        <w:ind w:firstLineChars="200" w:firstLine="482"/>
        <w:rPr>
          <w:sz w:val="24"/>
          <w:szCs w:val="24"/>
        </w:rPr>
      </w:pPr>
      <w:r w:rsidRPr="00473F2B">
        <w:rPr>
          <w:rFonts w:hint="eastAsia"/>
          <w:b/>
          <w:sz w:val="24"/>
          <w:szCs w:val="24"/>
        </w:rPr>
        <w:t>学院主体原则</w:t>
      </w:r>
      <w:r w:rsidRPr="00473F2B">
        <w:rPr>
          <w:rFonts w:hint="eastAsia"/>
          <w:sz w:val="24"/>
          <w:szCs w:val="24"/>
        </w:rPr>
        <w:t>：基层教学组织</w:t>
      </w:r>
      <w:r>
        <w:rPr>
          <w:rFonts w:hint="eastAsia"/>
          <w:sz w:val="24"/>
          <w:szCs w:val="24"/>
        </w:rPr>
        <w:t>推进主</w:t>
      </w:r>
      <w:r>
        <w:rPr>
          <w:sz w:val="24"/>
          <w:szCs w:val="24"/>
        </w:rPr>
        <w:t>体是学院，</w:t>
      </w:r>
      <w:r w:rsidR="00405BDE">
        <w:rPr>
          <w:rFonts w:hint="eastAsia"/>
          <w:sz w:val="24"/>
          <w:szCs w:val="24"/>
        </w:rPr>
        <w:t>基层</w:t>
      </w:r>
      <w:r w:rsidR="00405BDE">
        <w:rPr>
          <w:sz w:val="24"/>
          <w:szCs w:val="24"/>
        </w:rPr>
        <w:t>教学组织建设</w:t>
      </w:r>
      <w:r w:rsidRPr="00473F2B">
        <w:rPr>
          <w:rFonts w:hint="eastAsia"/>
          <w:sz w:val="24"/>
          <w:szCs w:val="24"/>
        </w:rPr>
        <w:t>是学院</w:t>
      </w:r>
      <w:r>
        <w:rPr>
          <w:rFonts w:hint="eastAsia"/>
          <w:sz w:val="24"/>
          <w:szCs w:val="24"/>
        </w:rPr>
        <w:t>工</w:t>
      </w:r>
      <w:r>
        <w:rPr>
          <w:sz w:val="24"/>
          <w:szCs w:val="24"/>
        </w:rPr>
        <w:t>作</w:t>
      </w:r>
      <w:r w:rsidRPr="00473F2B">
        <w:rPr>
          <w:rFonts w:hint="eastAsia"/>
          <w:sz w:val="24"/>
          <w:szCs w:val="24"/>
        </w:rPr>
        <w:t>的一部分，因此学院</w:t>
      </w:r>
      <w:r>
        <w:rPr>
          <w:rFonts w:hint="eastAsia"/>
          <w:sz w:val="24"/>
          <w:szCs w:val="24"/>
        </w:rPr>
        <w:t>应全</w:t>
      </w:r>
      <w:r>
        <w:rPr>
          <w:sz w:val="24"/>
          <w:szCs w:val="24"/>
        </w:rPr>
        <w:t>盘考虑</w:t>
      </w:r>
      <w:r w:rsidRPr="00473F2B">
        <w:rPr>
          <w:rFonts w:hint="eastAsia"/>
          <w:sz w:val="24"/>
          <w:szCs w:val="24"/>
        </w:rPr>
        <w:t>相关体制机制</w:t>
      </w:r>
      <w:r>
        <w:rPr>
          <w:rFonts w:hint="eastAsia"/>
          <w:sz w:val="24"/>
          <w:szCs w:val="24"/>
        </w:rPr>
        <w:t>与</w:t>
      </w:r>
      <w:r>
        <w:rPr>
          <w:sz w:val="24"/>
          <w:szCs w:val="24"/>
        </w:rPr>
        <w:t>制度建设</w:t>
      </w:r>
      <w:r w:rsidRPr="00473F2B">
        <w:rPr>
          <w:rFonts w:hint="eastAsia"/>
          <w:sz w:val="24"/>
          <w:szCs w:val="24"/>
        </w:rPr>
        <w:t>。</w:t>
      </w:r>
    </w:p>
    <w:p w:rsidR="00881348" w:rsidRPr="00473F2B" w:rsidRDefault="00881348" w:rsidP="00881348">
      <w:pPr>
        <w:spacing w:line="360" w:lineRule="auto"/>
        <w:ind w:firstLineChars="200" w:firstLine="482"/>
        <w:rPr>
          <w:sz w:val="24"/>
          <w:szCs w:val="24"/>
        </w:rPr>
      </w:pPr>
      <w:r w:rsidRPr="00473F2B">
        <w:rPr>
          <w:rFonts w:hint="eastAsia"/>
          <w:b/>
          <w:sz w:val="24"/>
          <w:szCs w:val="24"/>
        </w:rPr>
        <w:t>学校主导原则：</w:t>
      </w:r>
      <w:r w:rsidRPr="00473F2B">
        <w:rPr>
          <w:rFonts w:hint="eastAsia"/>
          <w:sz w:val="24"/>
          <w:szCs w:val="24"/>
        </w:rPr>
        <w:t>由学校主导进行组织架构设计、规章制定、</w:t>
      </w:r>
      <w:r w:rsidR="009B5949" w:rsidRPr="00473F2B">
        <w:rPr>
          <w:rFonts w:hint="eastAsia"/>
          <w:sz w:val="24"/>
          <w:szCs w:val="24"/>
        </w:rPr>
        <w:t>考核</w:t>
      </w:r>
      <w:r w:rsidRPr="00473F2B">
        <w:rPr>
          <w:rFonts w:hint="eastAsia"/>
          <w:sz w:val="24"/>
          <w:szCs w:val="24"/>
        </w:rPr>
        <w:t>实施</w:t>
      </w:r>
      <w:r w:rsidR="00C1413D" w:rsidRPr="00473F2B">
        <w:rPr>
          <w:rFonts w:hint="eastAsia"/>
          <w:sz w:val="24"/>
          <w:szCs w:val="24"/>
        </w:rPr>
        <w:t>以及对于跨单位组建的基层教学组织进行统筹协调</w:t>
      </w:r>
      <w:r w:rsidRPr="00473F2B">
        <w:rPr>
          <w:rFonts w:hint="eastAsia"/>
          <w:sz w:val="24"/>
          <w:szCs w:val="24"/>
        </w:rPr>
        <w:t>。</w:t>
      </w:r>
    </w:p>
    <w:p w:rsidR="00F35626" w:rsidRPr="00473F2B" w:rsidRDefault="008C17DD" w:rsidP="00F35626">
      <w:pPr>
        <w:pStyle w:val="2"/>
        <w:rPr>
          <w:rFonts w:ascii="黑体" w:eastAsia="黑体" w:hAnsi="黑体"/>
          <w:sz w:val="24"/>
          <w:szCs w:val="24"/>
        </w:rPr>
      </w:pPr>
      <w:r w:rsidRPr="00473F2B">
        <w:rPr>
          <w:rFonts w:ascii="黑体" w:eastAsia="黑体" w:hAnsi="黑体" w:hint="eastAsia"/>
          <w:sz w:val="24"/>
          <w:szCs w:val="24"/>
        </w:rPr>
        <w:t>二</w:t>
      </w:r>
      <w:r w:rsidR="00F35626" w:rsidRPr="00473F2B">
        <w:rPr>
          <w:rFonts w:ascii="黑体" w:eastAsia="黑体" w:hAnsi="黑体" w:hint="eastAsia"/>
          <w:sz w:val="24"/>
          <w:szCs w:val="24"/>
        </w:rPr>
        <w:t>、整体架构</w:t>
      </w:r>
    </w:p>
    <w:p w:rsidR="00F64B72" w:rsidRPr="00F64B72" w:rsidRDefault="00F64B72" w:rsidP="000E314D">
      <w:pPr>
        <w:spacing w:line="360" w:lineRule="auto"/>
        <w:ind w:firstLineChars="200" w:firstLine="480"/>
        <w:rPr>
          <w:sz w:val="24"/>
          <w:szCs w:val="24"/>
        </w:rPr>
      </w:pPr>
      <w:r w:rsidRPr="00473F2B">
        <w:rPr>
          <w:rFonts w:hint="eastAsia"/>
          <w:sz w:val="24"/>
          <w:szCs w:val="24"/>
        </w:rPr>
        <w:t>根据学校具体情况，我校基层教学组织分为三类，分别为专业、课程及各类学习中心。</w:t>
      </w:r>
      <w:r>
        <w:rPr>
          <w:rFonts w:hint="eastAsia"/>
          <w:sz w:val="24"/>
          <w:szCs w:val="24"/>
        </w:rPr>
        <w:t>通常情况下，</w:t>
      </w:r>
      <w:r w:rsidRPr="00473F2B">
        <w:rPr>
          <w:rFonts w:hint="eastAsia"/>
          <w:sz w:val="24"/>
          <w:szCs w:val="24"/>
        </w:rPr>
        <w:t>每</w:t>
      </w:r>
      <w:r w:rsidRPr="00473F2B">
        <w:rPr>
          <w:sz w:val="24"/>
          <w:szCs w:val="24"/>
        </w:rPr>
        <w:t>个</w:t>
      </w:r>
      <w:r w:rsidRPr="00473F2B">
        <w:rPr>
          <w:rFonts w:hint="eastAsia"/>
          <w:sz w:val="24"/>
          <w:szCs w:val="24"/>
        </w:rPr>
        <w:t>基层教学</w:t>
      </w:r>
      <w:r>
        <w:rPr>
          <w:rFonts w:hint="eastAsia"/>
          <w:sz w:val="24"/>
          <w:szCs w:val="24"/>
        </w:rPr>
        <w:t>组织由</w:t>
      </w:r>
      <w:r>
        <w:rPr>
          <w:rFonts w:hint="eastAsia"/>
          <w:sz w:val="24"/>
          <w:szCs w:val="24"/>
        </w:rPr>
        <w:t>1</w:t>
      </w:r>
      <w:r>
        <w:rPr>
          <w:rFonts w:hint="eastAsia"/>
          <w:sz w:val="24"/>
          <w:szCs w:val="24"/>
        </w:rPr>
        <w:t>名</w:t>
      </w:r>
      <w:r w:rsidRPr="00473F2B">
        <w:rPr>
          <w:rFonts w:hint="eastAsia"/>
          <w:sz w:val="24"/>
          <w:szCs w:val="24"/>
        </w:rPr>
        <w:t>“责任教授”</w:t>
      </w:r>
      <w:r>
        <w:rPr>
          <w:rFonts w:hint="eastAsia"/>
          <w:sz w:val="24"/>
          <w:szCs w:val="24"/>
        </w:rPr>
        <w:t>、</w:t>
      </w:r>
      <w:r w:rsidRPr="00473F2B">
        <w:rPr>
          <w:rFonts w:hint="eastAsia"/>
          <w:sz w:val="24"/>
          <w:szCs w:val="24"/>
        </w:rPr>
        <w:t>若干</w:t>
      </w:r>
      <w:r>
        <w:rPr>
          <w:rFonts w:hint="eastAsia"/>
          <w:sz w:val="24"/>
          <w:szCs w:val="24"/>
        </w:rPr>
        <w:t>名</w:t>
      </w:r>
      <w:r w:rsidRPr="00473F2B">
        <w:rPr>
          <w:rFonts w:hint="eastAsia"/>
          <w:sz w:val="24"/>
          <w:szCs w:val="24"/>
        </w:rPr>
        <w:t>骨干</w:t>
      </w:r>
      <w:r>
        <w:rPr>
          <w:rFonts w:hint="eastAsia"/>
          <w:sz w:val="24"/>
          <w:szCs w:val="24"/>
        </w:rPr>
        <w:t>教师及承担相关教学任务的教师组成</w:t>
      </w:r>
      <w:r w:rsidRPr="00473F2B">
        <w:rPr>
          <w:rFonts w:hint="eastAsia"/>
          <w:sz w:val="24"/>
          <w:szCs w:val="24"/>
        </w:rPr>
        <w:t>。</w:t>
      </w:r>
    </w:p>
    <w:p w:rsidR="00637D1E" w:rsidRPr="00473F2B" w:rsidRDefault="00637D1E" w:rsidP="000E314D">
      <w:pPr>
        <w:spacing w:line="360" w:lineRule="auto"/>
        <w:ind w:firstLineChars="200" w:firstLine="480"/>
        <w:rPr>
          <w:sz w:val="24"/>
          <w:szCs w:val="24"/>
        </w:rPr>
      </w:pPr>
      <w:r w:rsidRPr="00473F2B">
        <w:rPr>
          <w:rFonts w:hint="eastAsia"/>
          <w:sz w:val="24"/>
          <w:szCs w:val="24"/>
        </w:rPr>
        <w:t>专业类基层组织</w:t>
      </w:r>
      <w:r w:rsidR="00E72AFB">
        <w:rPr>
          <w:rFonts w:hint="eastAsia"/>
          <w:sz w:val="24"/>
          <w:szCs w:val="24"/>
        </w:rPr>
        <w:t>由</w:t>
      </w:r>
      <w:r w:rsidR="00E72AFB" w:rsidRPr="00473F2B">
        <w:rPr>
          <w:rFonts w:hint="eastAsia"/>
          <w:sz w:val="24"/>
          <w:szCs w:val="24"/>
        </w:rPr>
        <w:t>学院</w:t>
      </w:r>
      <w:r w:rsidR="00E72AFB">
        <w:rPr>
          <w:rFonts w:hint="eastAsia"/>
          <w:sz w:val="24"/>
          <w:szCs w:val="24"/>
        </w:rPr>
        <w:t>负责</w:t>
      </w:r>
      <w:r w:rsidR="00F64B72" w:rsidRPr="00473F2B">
        <w:rPr>
          <w:rFonts w:hint="eastAsia"/>
          <w:sz w:val="24"/>
          <w:szCs w:val="24"/>
        </w:rPr>
        <w:t>推进</w:t>
      </w:r>
      <w:r w:rsidRPr="00473F2B">
        <w:rPr>
          <w:rFonts w:hint="eastAsia"/>
          <w:sz w:val="24"/>
          <w:szCs w:val="24"/>
        </w:rPr>
        <w:t>，学校通过制定系列标准与评价体系进行</w:t>
      </w:r>
      <w:r w:rsidR="00F64B72">
        <w:rPr>
          <w:rFonts w:hint="eastAsia"/>
          <w:sz w:val="24"/>
          <w:szCs w:val="24"/>
        </w:rPr>
        <w:t>考核</w:t>
      </w:r>
      <w:r w:rsidR="00280782">
        <w:rPr>
          <w:rFonts w:hint="eastAsia"/>
          <w:sz w:val="24"/>
          <w:szCs w:val="24"/>
        </w:rPr>
        <w:t>。</w:t>
      </w:r>
      <w:r w:rsidR="008C17DD" w:rsidRPr="00473F2B">
        <w:rPr>
          <w:rFonts w:hint="eastAsia"/>
          <w:sz w:val="24"/>
          <w:szCs w:val="24"/>
        </w:rPr>
        <w:t>对于量大面广、跨学院的通识类及基础类课程，由学校</w:t>
      </w:r>
      <w:r w:rsidR="00280782">
        <w:rPr>
          <w:rFonts w:hint="eastAsia"/>
          <w:sz w:val="24"/>
          <w:szCs w:val="24"/>
        </w:rPr>
        <w:t>进行</w:t>
      </w:r>
      <w:r w:rsidR="00280782">
        <w:rPr>
          <w:sz w:val="24"/>
          <w:szCs w:val="24"/>
        </w:rPr>
        <w:t>布点，</w:t>
      </w:r>
      <w:r w:rsidR="008C17DD" w:rsidRPr="00473F2B">
        <w:rPr>
          <w:rFonts w:hint="eastAsia"/>
          <w:sz w:val="24"/>
          <w:szCs w:val="24"/>
        </w:rPr>
        <w:t>与</w:t>
      </w:r>
      <w:r w:rsidR="00280782">
        <w:rPr>
          <w:rFonts w:hint="eastAsia"/>
          <w:sz w:val="24"/>
          <w:szCs w:val="24"/>
        </w:rPr>
        <w:t>相关</w:t>
      </w:r>
      <w:r w:rsidR="008C17DD" w:rsidRPr="00473F2B">
        <w:rPr>
          <w:rFonts w:hint="eastAsia"/>
          <w:sz w:val="24"/>
          <w:szCs w:val="24"/>
        </w:rPr>
        <w:t>学院统筹推进</w:t>
      </w:r>
      <w:r w:rsidR="00280782">
        <w:rPr>
          <w:rFonts w:hint="eastAsia"/>
          <w:sz w:val="24"/>
          <w:szCs w:val="24"/>
        </w:rPr>
        <w:t>；</w:t>
      </w:r>
      <w:r w:rsidR="008C17DD" w:rsidRPr="00473F2B">
        <w:rPr>
          <w:rFonts w:hint="eastAsia"/>
          <w:sz w:val="24"/>
          <w:szCs w:val="24"/>
        </w:rPr>
        <w:t>其它课程由开课学院负责</w:t>
      </w:r>
      <w:r w:rsidR="00A57CA8">
        <w:rPr>
          <w:rFonts w:hint="eastAsia"/>
          <w:sz w:val="24"/>
          <w:szCs w:val="24"/>
        </w:rPr>
        <w:t>。</w:t>
      </w:r>
      <w:r w:rsidR="00126514" w:rsidRPr="00473F2B">
        <w:rPr>
          <w:rFonts w:hint="eastAsia"/>
          <w:sz w:val="24"/>
          <w:szCs w:val="24"/>
        </w:rPr>
        <w:t>各类</w:t>
      </w:r>
      <w:r w:rsidRPr="00473F2B">
        <w:rPr>
          <w:rFonts w:hint="eastAsia"/>
          <w:sz w:val="24"/>
          <w:szCs w:val="24"/>
        </w:rPr>
        <w:t>学习中心由学校</w:t>
      </w:r>
      <w:r w:rsidR="007609F4" w:rsidRPr="00473F2B">
        <w:rPr>
          <w:rFonts w:hint="eastAsia"/>
          <w:sz w:val="24"/>
          <w:szCs w:val="24"/>
        </w:rPr>
        <w:t>与相关单位联合</w:t>
      </w:r>
      <w:r w:rsidRPr="00473F2B">
        <w:rPr>
          <w:rFonts w:hint="eastAsia"/>
          <w:sz w:val="24"/>
          <w:szCs w:val="24"/>
        </w:rPr>
        <w:t>推进。</w:t>
      </w:r>
    </w:p>
    <w:p w:rsidR="00EF7C30" w:rsidRPr="00473F2B" w:rsidRDefault="007F7B38" w:rsidP="007F7B38">
      <w:pPr>
        <w:pStyle w:val="2"/>
        <w:rPr>
          <w:rFonts w:ascii="黑体" w:eastAsia="黑体" w:hAnsi="黑体"/>
          <w:sz w:val="24"/>
          <w:szCs w:val="24"/>
        </w:rPr>
      </w:pPr>
      <w:r w:rsidRPr="00473F2B">
        <w:rPr>
          <w:rFonts w:ascii="黑体" w:eastAsia="黑体" w:hAnsi="黑体" w:hint="eastAsia"/>
          <w:sz w:val="24"/>
          <w:szCs w:val="24"/>
        </w:rPr>
        <w:t>三、</w:t>
      </w:r>
      <w:r w:rsidR="00EF7C30" w:rsidRPr="00473F2B">
        <w:rPr>
          <w:rFonts w:ascii="黑体" w:eastAsia="黑体" w:hAnsi="黑体" w:hint="eastAsia"/>
          <w:sz w:val="24"/>
          <w:szCs w:val="24"/>
        </w:rPr>
        <w:t>实施办法</w:t>
      </w:r>
    </w:p>
    <w:p w:rsidR="00EF7C30" w:rsidRPr="00473F2B" w:rsidRDefault="00017BA8" w:rsidP="00473F2B">
      <w:pPr>
        <w:spacing w:line="360" w:lineRule="auto"/>
        <w:ind w:firstLineChars="200" w:firstLine="480"/>
        <w:rPr>
          <w:sz w:val="24"/>
          <w:szCs w:val="24"/>
        </w:rPr>
      </w:pPr>
      <w:r w:rsidRPr="00473F2B">
        <w:rPr>
          <w:rFonts w:hint="eastAsia"/>
          <w:sz w:val="24"/>
          <w:szCs w:val="24"/>
        </w:rPr>
        <w:t>学院负责</w:t>
      </w:r>
      <w:r w:rsidR="00405BDE">
        <w:rPr>
          <w:rFonts w:hint="eastAsia"/>
          <w:sz w:val="24"/>
          <w:szCs w:val="24"/>
        </w:rPr>
        <w:t>的</w:t>
      </w:r>
      <w:r w:rsidR="00405BDE">
        <w:rPr>
          <w:sz w:val="24"/>
          <w:szCs w:val="24"/>
        </w:rPr>
        <w:t>专业类及</w:t>
      </w:r>
      <w:r w:rsidRPr="00473F2B">
        <w:rPr>
          <w:rFonts w:hint="eastAsia"/>
          <w:sz w:val="24"/>
          <w:szCs w:val="24"/>
        </w:rPr>
        <w:t>课程</w:t>
      </w:r>
      <w:r w:rsidR="00405BDE">
        <w:rPr>
          <w:rFonts w:hint="eastAsia"/>
          <w:sz w:val="24"/>
          <w:szCs w:val="24"/>
        </w:rPr>
        <w:t>类</w:t>
      </w:r>
      <w:r w:rsidRPr="00473F2B">
        <w:rPr>
          <w:rFonts w:hint="eastAsia"/>
          <w:sz w:val="24"/>
          <w:szCs w:val="24"/>
        </w:rPr>
        <w:t>基层教学组织</w:t>
      </w:r>
      <w:r>
        <w:rPr>
          <w:rFonts w:hint="eastAsia"/>
          <w:sz w:val="24"/>
          <w:szCs w:val="24"/>
        </w:rPr>
        <w:t>，</w:t>
      </w:r>
      <w:r>
        <w:rPr>
          <w:sz w:val="24"/>
          <w:szCs w:val="24"/>
        </w:rPr>
        <w:t>各学院</w:t>
      </w:r>
      <w:r w:rsidRPr="00473F2B">
        <w:rPr>
          <w:rFonts w:hint="eastAsia"/>
          <w:sz w:val="24"/>
          <w:szCs w:val="24"/>
        </w:rPr>
        <w:t>可</w:t>
      </w:r>
      <w:r>
        <w:rPr>
          <w:rFonts w:hint="eastAsia"/>
          <w:sz w:val="24"/>
          <w:szCs w:val="24"/>
        </w:rPr>
        <w:t>根据</w:t>
      </w:r>
      <w:r>
        <w:rPr>
          <w:sz w:val="24"/>
          <w:szCs w:val="24"/>
        </w:rPr>
        <w:t>自身</w:t>
      </w:r>
      <w:r>
        <w:rPr>
          <w:rFonts w:hint="eastAsia"/>
          <w:sz w:val="24"/>
          <w:szCs w:val="24"/>
        </w:rPr>
        <w:t>情况</w:t>
      </w:r>
      <w:r w:rsidRPr="00473F2B">
        <w:rPr>
          <w:rFonts w:hint="eastAsia"/>
          <w:sz w:val="24"/>
          <w:szCs w:val="24"/>
        </w:rPr>
        <w:t>自行制定</w:t>
      </w:r>
      <w:r>
        <w:rPr>
          <w:rFonts w:hint="eastAsia"/>
          <w:sz w:val="24"/>
          <w:szCs w:val="24"/>
        </w:rPr>
        <w:t>实施</w:t>
      </w:r>
      <w:r>
        <w:rPr>
          <w:sz w:val="24"/>
          <w:szCs w:val="24"/>
        </w:rPr>
        <w:t>办法</w:t>
      </w:r>
      <w:r>
        <w:rPr>
          <w:rFonts w:hint="eastAsia"/>
          <w:sz w:val="24"/>
          <w:szCs w:val="24"/>
        </w:rPr>
        <w:t>；</w:t>
      </w:r>
      <w:r w:rsidR="00EF7C30" w:rsidRPr="00473F2B">
        <w:rPr>
          <w:rFonts w:hint="eastAsia"/>
          <w:sz w:val="24"/>
          <w:szCs w:val="24"/>
        </w:rPr>
        <w:t>由学校与学院统筹推进的基层教学组织</w:t>
      </w:r>
      <w:r>
        <w:rPr>
          <w:rFonts w:hint="eastAsia"/>
          <w:sz w:val="24"/>
          <w:szCs w:val="24"/>
        </w:rPr>
        <w:t>实施</w:t>
      </w:r>
      <w:r>
        <w:rPr>
          <w:sz w:val="24"/>
          <w:szCs w:val="24"/>
        </w:rPr>
        <w:t>办法如下</w:t>
      </w:r>
      <w:r>
        <w:rPr>
          <w:rFonts w:hint="eastAsia"/>
          <w:sz w:val="24"/>
          <w:szCs w:val="24"/>
        </w:rPr>
        <w:t>：</w:t>
      </w:r>
      <w:r w:rsidRPr="00473F2B" w:rsidDel="00017BA8">
        <w:rPr>
          <w:rFonts w:hint="eastAsia"/>
          <w:sz w:val="24"/>
          <w:szCs w:val="24"/>
        </w:rPr>
        <w:t xml:space="preserve"> </w:t>
      </w:r>
    </w:p>
    <w:p w:rsidR="00473F2B" w:rsidRPr="00473F2B" w:rsidRDefault="00EF7C30" w:rsidP="00473F2B">
      <w:pPr>
        <w:spacing w:line="360" w:lineRule="auto"/>
        <w:ind w:firstLineChars="200" w:firstLine="480"/>
        <w:rPr>
          <w:rFonts w:ascii="黑体" w:eastAsia="黑体" w:hAnsi="黑体"/>
          <w:sz w:val="24"/>
          <w:szCs w:val="24"/>
        </w:rPr>
      </w:pPr>
      <w:r w:rsidRPr="00473F2B">
        <w:rPr>
          <w:rFonts w:ascii="黑体" w:eastAsia="黑体" w:hAnsi="黑体" w:hint="eastAsia"/>
          <w:sz w:val="24"/>
          <w:szCs w:val="24"/>
        </w:rPr>
        <w:lastRenderedPageBreak/>
        <w:t>（一）</w:t>
      </w:r>
      <w:r w:rsidR="0010501F" w:rsidRPr="00473F2B">
        <w:rPr>
          <w:rFonts w:ascii="黑体" w:eastAsia="黑体" w:hAnsi="黑体" w:hint="eastAsia"/>
          <w:sz w:val="24"/>
          <w:szCs w:val="24"/>
        </w:rPr>
        <w:t>岗位设置</w:t>
      </w:r>
    </w:p>
    <w:p w:rsidR="007F7B38" w:rsidRPr="00473F2B" w:rsidRDefault="007F7B38" w:rsidP="00473F2B">
      <w:pPr>
        <w:spacing w:line="360" w:lineRule="auto"/>
        <w:ind w:firstLineChars="200" w:firstLine="480"/>
        <w:rPr>
          <w:sz w:val="24"/>
          <w:szCs w:val="24"/>
        </w:rPr>
      </w:pPr>
      <w:r w:rsidRPr="00473F2B">
        <w:rPr>
          <w:rFonts w:hint="eastAsia"/>
          <w:sz w:val="24"/>
          <w:szCs w:val="24"/>
        </w:rPr>
        <w:t>每</w:t>
      </w:r>
      <w:r w:rsidRPr="00473F2B">
        <w:rPr>
          <w:sz w:val="24"/>
          <w:szCs w:val="24"/>
        </w:rPr>
        <w:t>个</w:t>
      </w:r>
      <w:r w:rsidR="005C1B7B" w:rsidRPr="00473F2B">
        <w:rPr>
          <w:rFonts w:hint="eastAsia"/>
          <w:sz w:val="24"/>
          <w:szCs w:val="24"/>
        </w:rPr>
        <w:t>基层教学</w:t>
      </w:r>
      <w:r w:rsidR="00017BA8">
        <w:rPr>
          <w:rFonts w:hint="eastAsia"/>
          <w:sz w:val="24"/>
          <w:szCs w:val="24"/>
        </w:rPr>
        <w:t>组织</w:t>
      </w:r>
      <w:r w:rsidR="00F64B72">
        <w:rPr>
          <w:rFonts w:hint="eastAsia"/>
          <w:sz w:val="24"/>
          <w:szCs w:val="24"/>
        </w:rPr>
        <w:t>设</w:t>
      </w:r>
      <w:r w:rsidR="00405BDE">
        <w:rPr>
          <w:rFonts w:hint="eastAsia"/>
          <w:sz w:val="24"/>
          <w:szCs w:val="24"/>
        </w:rPr>
        <w:t>1</w:t>
      </w:r>
      <w:r w:rsidR="00405BDE">
        <w:rPr>
          <w:rFonts w:hint="eastAsia"/>
          <w:sz w:val="24"/>
          <w:szCs w:val="24"/>
        </w:rPr>
        <w:t>名</w:t>
      </w:r>
      <w:r w:rsidR="005C1B7B" w:rsidRPr="00473F2B">
        <w:rPr>
          <w:rFonts w:hint="eastAsia"/>
          <w:sz w:val="24"/>
          <w:szCs w:val="24"/>
        </w:rPr>
        <w:t>“</w:t>
      </w:r>
      <w:r w:rsidR="00B77129" w:rsidRPr="00473F2B">
        <w:rPr>
          <w:rFonts w:hint="eastAsia"/>
          <w:sz w:val="24"/>
          <w:szCs w:val="24"/>
        </w:rPr>
        <w:t>责任</w:t>
      </w:r>
      <w:r w:rsidRPr="00473F2B">
        <w:rPr>
          <w:rFonts w:hint="eastAsia"/>
          <w:sz w:val="24"/>
          <w:szCs w:val="24"/>
        </w:rPr>
        <w:t>教授</w:t>
      </w:r>
      <w:r w:rsidR="005C1B7B" w:rsidRPr="00473F2B">
        <w:rPr>
          <w:rFonts w:hint="eastAsia"/>
          <w:sz w:val="24"/>
          <w:szCs w:val="24"/>
        </w:rPr>
        <w:t>”</w:t>
      </w:r>
      <w:r w:rsidR="00F64B72">
        <w:rPr>
          <w:rFonts w:hint="eastAsia"/>
          <w:sz w:val="24"/>
          <w:szCs w:val="24"/>
        </w:rPr>
        <w:t>、</w:t>
      </w:r>
      <w:r w:rsidR="00405BDE" w:rsidRPr="00473F2B">
        <w:rPr>
          <w:rFonts w:hint="eastAsia"/>
          <w:sz w:val="24"/>
          <w:szCs w:val="24"/>
        </w:rPr>
        <w:t>若干</w:t>
      </w:r>
      <w:r w:rsidR="00405BDE">
        <w:rPr>
          <w:rFonts w:hint="eastAsia"/>
          <w:sz w:val="24"/>
          <w:szCs w:val="24"/>
        </w:rPr>
        <w:t>名</w:t>
      </w:r>
      <w:r w:rsidRPr="00473F2B">
        <w:rPr>
          <w:rFonts w:hint="eastAsia"/>
          <w:sz w:val="24"/>
          <w:szCs w:val="24"/>
        </w:rPr>
        <w:t>骨干</w:t>
      </w:r>
      <w:r w:rsidR="00F64B72">
        <w:rPr>
          <w:rFonts w:hint="eastAsia"/>
          <w:sz w:val="24"/>
          <w:szCs w:val="24"/>
        </w:rPr>
        <w:t>教师</w:t>
      </w:r>
      <w:r w:rsidRPr="00473F2B">
        <w:rPr>
          <w:rFonts w:hint="eastAsia"/>
          <w:sz w:val="24"/>
          <w:szCs w:val="24"/>
        </w:rPr>
        <w:t>。</w:t>
      </w:r>
    </w:p>
    <w:p w:rsidR="007F7B38" w:rsidRPr="00473F2B" w:rsidRDefault="00FF1B2C" w:rsidP="007F7B38">
      <w:pPr>
        <w:spacing w:line="360" w:lineRule="auto"/>
        <w:ind w:firstLineChars="200" w:firstLine="482"/>
        <w:rPr>
          <w:sz w:val="24"/>
          <w:szCs w:val="24"/>
        </w:rPr>
      </w:pPr>
      <w:r w:rsidRPr="00473F2B">
        <w:rPr>
          <w:rFonts w:hint="eastAsia"/>
          <w:b/>
          <w:sz w:val="24"/>
          <w:szCs w:val="24"/>
        </w:rPr>
        <w:t>基层</w:t>
      </w:r>
      <w:r w:rsidR="007F7B38" w:rsidRPr="00473F2B">
        <w:rPr>
          <w:rFonts w:hint="eastAsia"/>
          <w:b/>
          <w:sz w:val="24"/>
          <w:szCs w:val="24"/>
        </w:rPr>
        <w:t>教学</w:t>
      </w:r>
      <w:r w:rsidR="00017BA8">
        <w:rPr>
          <w:rFonts w:hint="eastAsia"/>
          <w:b/>
          <w:sz w:val="24"/>
          <w:szCs w:val="24"/>
        </w:rPr>
        <w:t>组织</w:t>
      </w:r>
      <w:r w:rsidR="00B96CB7" w:rsidRPr="00473F2B">
        <w:rPr>
          <w:rFonts w:hint="eastAsia"/>
          <w:b/>
          <w:sz w:val="24"/>
          <w:szCs w:val="24"/>
        </w:rPr>
        <w:t>责任教授</w:t>
      </w:r>
      <w:r w:rsidR="007F7B38" w:rsidRPr="00473F2B">
        <w:rPr>
          <w:rFonts w:hint="eastAsia"/>
          <w:b/>
          <w:sz w:val="24"/>
          <w:szCs w:val="24"/>
        </w:rPr>
        <w:t>：</w:t>
      </w:r>
      <w:r w:rsidR="00C825AC" w:rsidRPr="00473F2B">
        <w:rPr>
          <w:rFonts w:hint="eastAsia"/>
          <w:sz w:val="24"/>
          <w:szCs w:val="24"/>
        </w:rPr>
        <w:t>每个</w:t>
      </w:r>
      <w:r w:rsidR="00F64B72">
        <w:rPr>
          <w:rFonts w:hint="eastAsia"/>
          <w:sz w:val="24"/>
          <w:szCs w:val="24"/>
        </w:rPr>
        <w:t>基层教学组织</w:t>
      </w:r>
      <w:r w:rsidR="00C825AC" w:rsidRPr="00473F2B">
        <w:rPr>
          <w:rFonts w:hint="eastAsia"/>
          <w:sz w:val="24"/>
          <w:szCs w:val="24"/>
        </w:rPr>
        <w:t>设置</w:t>
      </w:r>
      <w:r w:rsidR="00B96CB7" w:rsidRPr="00473F2B">
        <w:rPr>
          <w:rFonts w:hint="eastAsia"/>
          <w:sz w:val="24"/>
          <w:szCs w:val="24"/>
        </w:rPr>
        <w:t>责任教授</w:t>
      </w:r>
      <w:r w:rsidR="00C825AC" w:rsidRPr="00473F2B">
        <w:rPr>
          <w:rFonts w:hint="eastAsia"/>
          <w:sz w:val="24"/>
          <w:szCs w:val="24"/>
        </w:rPr>
        <w:t>1</w:t>
      </w:r>
      <w:r w:rsidR="00C825AC" w:rsidRPr="00473F2B">
        <w:rPr>
          <w:rFonts w:hint="eastAsia"/>
          <w:sz w:val="24"/>
          <w:szCs w:val="24"/>
        </w:rPr>
        <w:t>名</w:t>
      </w:r>
      <w:r w:rsidR="007F7B38" w:rsidRPr="00473F2B">
        <w:rPr>
          <w:rFonts w:hint="eastAsia"/>
          <w:sz w:val="24"/>
          <w:szCs w:val="24"/>
        </w:rPr>
        <w:t>，</w:t>
      </w:r>
      <w:r w:rsidR="008C17DD" w:rsidRPr="00473F2B">
        <w:rPr>
          <w:rFonts w:hint="eastAsia"/>
          <w:sz w:val="24"/>
          <w:szCs w:val="24"/>
        </w:rPr>
        <w:t>负责团队的整体工作</w:t>
      </w:r>
      <w:r w:rsidR="007F7B38" w:rsidRPr="00473F2B">
        <w:rPr>
          <w:rFonts w:hint="eastAsia"/>
          <w:sz w:val="24"/>
          <w:szCs w:val="24"/>
        </w:rPr>
        <w:t>。</w:t>
      </w:r>
    </w:p>
    <w:p w:rsidR="007F7B38" w:rsidRDefault="00FF1B2C" w:rsidP="007F7B38">
      <w:pPr>
        <w:spacing w:line="360" w:lineRule="auto"/>
        <w:ind w:firstLineChars="200" w:firstLine="482"/>
        <w:rPr>
          <w:sz w:val="24"/>
          <w:szCs w:val="24"/>
        </w:rPr>
      </w:pPr>
      <w:r w:rsidRPr="00473F2B">
        <w:rPr>
          <w:rFonts w:hint="eastAsia"/>
          <w:b/>
          <w:sz w:val="24"/>
          <w:szCs w:val="24"/>
        </w:rPr>
        <w:t>基层</w:t>
      </w:r>
      <w:r w:rsidR="007F7B38" w:rsidRPr="00473F2B">
        <w:rPr>
          <w:rFonts w:hint="eastAsia"/>
          <w:b/>
          <w:sz w:val="24"/>
          <w:szCs w:val="24"/>
        </w:rPr>
        <w:t>教学</w:t>
      </w:r>
      <w:r w:rsidR="00017BA8">
        <w:rPr>
          <w:rFonts w:hint="eastAsia"/>
          <w:b/>
          <w:sz w:val="24"/>
          <w:szCs w:val="24"/>
        </w:rPr>
        <w:t>组织</w:t>
      </w:r>
      <w:r w:rsidR="007F7B38" w:rsidRPr="00473F2B">
        <w:rPr>
          <w:rFonts w:hint="eastAsia"/>
          <w:b/>
          <w:sz w:val="24"/>
          <w:szCs w:val="24"/>
        </w:rPr>
        <w:t>骨干教师：</w:t>
      </w:r>
      <w:r w:rsidR="007F7B38" w:rsidRPr="00473F2B">
        <w:rPr>
          <w:rFonts w:hint="eastAsia"/>
          <w:sz w:val="24"/>
          <w:szCs w:val="24"/>
        </w:rPr>
        <w:t>在</w:t>
      </w:r>
      <w:r w:rsidR="00B96CB7" w:rsidRPr="00473F2B">
        <w:rPr>
          <w:rFonts w:hint="eastAsia"/>
          <w:sz w:val="24"/>
          <w:szCs w:val="24"/>
        </w:rPr>
        <w:t>责任教授</w:t>
      </w:r>
      <w:r w:rsidR="007F7B38" w:rsidRPr="00473F2B">
        <w:rPr>
          <w:rFonts w:hint="eastAsia"/>
          <w:sz w:val="24"/>
          <w:szCs w:val="24"/>
        </w:rPr>
        <w:t>下，设立多位骨干教师，协助</w:t>
      </w:r>
      <w:r w:rsidR="00B96CB7" w:rsidRPr="00473F2B">
        <w:rPr>
          <w:rFonts w:hint="eastAsia"/>
          <w:sz w:val="24"/>
          <w:szCs w:val="24"/>
        </w:rPr>
        <w:t>责任教授</w:t>
      </w:r>
      <w:r w:rsidR="007F7B38" w:rsidRPr="00473F2B">
        <w:rPr>
          <w:rFonts w:hint="eastAsia"/>
          <w:sz w:val="24"/>
          <w:szCs w:val="24"/>
        </w:rPr>
        <w:t>做好相关工作</w:t>
      </w:r>
      <w:r w:rsidR="0083632B" w:rsidRPr="00473F2B">
        <w:rPr>
          <w:rFonts w:hint="eastAsia"/>
          <w:sz w:val="24"/>
          <w:szCs w:val="24"/>
        </w:rPr>
        <w:t>；骨干教师数量</w:t>
      </w:r>
      <w:r w:rsidR="000971C2">
        <w:rPr>
          <w:rFonts w:hint="eastAsia"/>
          <w:sz w:val="24"/>
          <w:szCs w:val="24"/>
        </w:rPr>
        <w:t>依据</w:t>
      </w:r>
      <w:r w:rsidR="0083632B" w:rsidRPr="00473F2B">
        <w:rPr>
          <w:rFonts w:hint="eastAsia"/>
          <w:sz w:val="24"/>
          <w:szCs w:val="24"/>
        </w:rPr>
        <w:t>课程门数</w:t>
      </w:r>
      <w:r w:rsidR="000971C2">
        <w:rPr>
          <w:rFonts w:hint="eastAsia"/>
          <w:sz w:val="24"/>
          <w:szCs w:val="24"/>
        </w:rPr>
        <w:t>、</w:t>
      </w:r>
      <w:r w:rsidR="008C17DD" w:rsidRPr="00473F2B">
        <w:rPr>
          <w:rFonts w:hint="eastAsia"/>
          <w:sz w:val="24"/>
          <w:szCs w:val="24"/>
        </w:rPr>
        <w:t>开课班数</w:t>
      </w:r>
      <w:r w:rsidR="000971C2">
        <w:rPr>
          <w:rFonts w:hint="eastAsia"/>
          <w:sz w:val="24"/>
          <w:szCs w:val="24"/>
        </w:rPr>
        <w:t>及</w:t>
      </w:r>
      <w:r w:rsidR="0083632B" w:rsidRPr="00473F2B">
        <w:rPr>
          <w:rFonts w:hint="eastAsia"/>
          <w:sz w:val="24"/>
          <w:szCs w:val="24"/>
        </w:rPr>
        <w:t>学生受益面等综合情况设立。</w:t>
      </w:r>
    </w:p>
    <w:p w:rsidR="00C454E1" w:rsidRPr="00473F2B" w:rsidRDefault="00EF7C30" w:rsidP="00473F2B">
      <w:pPr>
        <w:spacing w:line="360" w:lineRule="auto"/>
        <w:ind w:firstLineChars="200" w:firstLine="480"/>
        <w:rPr>
          <w:rFonts w:ascii="黑体" w:eastAsia="黑体" w:hAnsi="黑体"/>
          <w:sz w:val="24"/>
          <w:szCs w:val="24"/>
        </w:rPr>
      </w:pPr>
      <w:r w:rsidRPr="00473F2B">
        <w:rPr>
          <w:rFonts w:ascii="黑体" w:eastAsia="黑体" w:hAnsi="黑体" w:hint="eastAsia"/>
          <w:sz w:val="24"/>
          <w:szCs w:val="24"/>
        </w:rPr>
        <w:t>（二）</w:t>
      </w:r>
      <w:r w:rsidR="00C454E1" w:rsidRPr="00473F2B">
        <w:rPr>
          <w:rFonts w:ascii="黑体" w:eastAsia="黑体" w:hAnsi="黑体" w:hint="eastAsia"/>
          <w:sz w:val="24"/>
          <w:szCs w:val="24"/>
        </w:rPr>
        <w:t>岗位职责</w:t>
      </w:r>
    </w:p>
    <w:p w:rsidR="00C454E1" w:rsidRPr="00473F2B" w:rsidRDefault="00C81DF7" w:rsidP="00C454E1">
      <w:pPr>
        <w:autoSpaceDE w:val="0"/>
        <w:autoSpaceDN w:val="0"/>
        <w:adjustRightInd w:val="0"/>
        <w:spacing w:line="360" w:lineRule="auto"/>
        <w:ind w:left="112" w:right="18" w:firstLineChars="200" w:firstLine="470"/>
        <w:jc w:val="left"/>
        <w:rPr>
          <w:rFonts w:asciiTheme="minorEastAsia" w:hAnsiTheme="minorEastAsia" w:cs="仿宋_GB2312"/>
          <w:b/>
          <w:spacing w:val="-3"/>
          <w:kern w:val="0"/>
          <w:sz w:val="24"/>
          <w:szCs w:val="24"/>
        </w:rPr>
      </w:pPr>
      <w:r>
        <w:rPr>
          <w:rFonts w:asciiTheme="minorEastAsia" w:hAnsiTheme="minorEastAsia" w:cs="仿宋_GB2312" w:hint="eastAsia"/>
          <w:b/>
          <w:spacing w:val="-3"/>
          <w:kern w:val="0"/>
          <w:sz w:val="24"/>
          <w:szCs w:val="24"/>
        </w:rPr>
        <w:t>1.</w:t>
      </w:r>
      <w:r w:rsidR="00357BCB" w:rsidRPr="00473F2B">
        <w:rPr>
          <w:rFonts w:asciiTheme="minorEastAsia" w:hAnsiTheme="minorEastAsia" w:cs="仿宋_GB2312" w:hint="eastAsia"/>
          <w:b/>
          <w:spacing w:val="-3"/>
          <w:kern w:val="0"/>
          <w:sz w:val="24"/>
          <w:szCs w:val="24"/>
        </w:rPr>
        <w:t>课程类</w:t>
      </w:r>
      <w:r w:rsidR="008A533A">
        <w:rPr>
          <w:rFonts w:asciiTheme="minorEastAsia" w:hAnsiTheme="minorEastAsia" w:cs="仿宋_GB2312" w:hint="eastAsia"/>
          <w:b/>
          <w:spacing w:val="-3"/>
          <w:kern w:val="0"/>
          <w:sz w:val="24"/>
          <w:szCs w:val="24"/>
        </w:rPr>
        <w:t>基层</w:t>
      </w:r>
      <w:r w:rsidR="008A533A">
        <w:rPr>
          <w:rFonts w:asciiTheme="minorEastAsia" w:hAnsiTheme="minorEastAsia" w:cs="仿宋_GB2312"/>
          <w:b/>
          <w:spacing w:val="-3"/>
          <w:kern w:val="0"/>
          <w:sz w:val="24"/>
          <w:szCs w:val="24"/>
        </w:rPr>
        <w:t>教学组织</w:t>
      </w:r>
      <w:r w:rsidR="00B96CB7" w:rsidRPr="00473F2B">
        <w:rPr>
          <w:rFonts w:asciiTheme="minorEastAsia" w:hAnsiTheme="minorEastAsia" w:cs="仿宋_GB2312" w:hint="eastAsia"/>
          <w:b/>
          <w:spacing w:val="-3"/>
          <w:kern w:val="0"/>
          <w:sz w:val="24"/>
          <w:szCs w:val="24"/>
        </w:rPr>
        <w:t>责任教授</w:t>
      </w:r>
    </w:p>
    <w:p w:rsidR="00C454E1" w:rsidRPr="00473F2B" w:rsidRDefault="00C454E1" w:rsidP="00C454E1">
      <w:pPr>
        <w:autoSpaceDE w:val="0"/>
        <w:autoSpaceDN w:val="0"/>
        <w:adjustRightInd w:val="0"/>
        <w:spacing w:line="360" w:lineRule="auto"/>
        <w:ind w:left="112" w:right="18" w:firstLineChars="200" w:firstLine="468"/>
        <w:jc w:val="left"/>
        <w:rPr>
          <w:rFonts w:asciiTheme="minorEastAsia" w:hAnsiTheme="minorEastAsia" w:cs="仿宋_GB2312"/>
          <w:spacing w:val="-3"/>
          <w:kern w:val="0"/>
          <w:sz w:val="24"/>
          <w:szCs w:val="24"/>
        </w:rPr>
      </w:pPr>
      <w:r w:rsidRPr="00473F2B">
        <w:rPr>
          <w:rFonts w:asciiTheme="minorEastAsia" w:hAnsiTheme="minorEastAsia" w:cs="仿宋_GB2312" w:hint="eastAsia"/>
          <w:spacing w:val="-3"/>
          <w:kern w:val="0"/>
          <w:sz w:val="24"/>
          <w:szCs w:val="24"/>
        </w:rPr>
        <w:t>在覆盖学生面广的公共基础课程中设置基础课程</w:t>
      </w:r>
      <w:r w:rsidR="00B96CB7" w:rsidRPr="00473F2B">
        <w:rPr>
          <w:rFonts w:asciiTheme="minorEastAsia" w:hAnsiTheme="minorEastAsia" w:cs="仿宋_GB2312" w:hint="eastAsia"/>
          <w:spacing w:val="-3"/>
          <w:kern w:val="0"/>
          <w:sz w:val="24"/>
          <w:szCs w:val="24"/>
        </w:rPr>
        <w:t>责任教授</w:t>
      </w:r>
      <w:r w:rsidRPr="00473F2B">
        <w:rPr>
          <w:rFonts w:asciiTheme="minorEastAsia" w:hAnsiTheme="minorEastAsia" w:cs="仿宋_GB2312" w:hint="eastAsia"/>
          <w:spacing w:val="-3"/>
          <w:kern w:val="0"/>
          <w:sz w:val="24"/>
          <w:szCs w:val="24"/>
        </w:rPr>
        <w:t>。主要职责为：</w:t>
      </w:r>
    </w:p>
    <w:p w:rsidR="00F35626" w:rsidRPr="00473F2B" w:rsidRDefault="00C81DF7" w:rsidP="00F35626">
      <w:pPr>
        <w:autoSpaceDE w:val="0"/>
        <w:autoSpaceDN w:val="0"/>
        <w:adjustRightInd w:val="0"/>
        <w:spacing w:line="360" w:lineRule="auto"/>
        <w:ind w:left="112" w:right="18" w:firstLineChars="200" w:firstLine="470"/>
        <w:jc w:val="left"/>
        <w:rPr>
          <w:rFonts w:asciiTheme="minorEastAsia" w:hAnsiTheme="minorEastAsia" w:cs="仿宋_GB2312"/>
          <w:spacing w:val="-3"/>
          <w:kern w:val="0"/>
          <w:sz w:val="24"/>
          <w:szCs w:val="24"/>
        </w:rPr>
      </w:pP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1</w:t>
      </w: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课程发展研究</w:t>
      </w:r>
      <w:r w:rsidR="00F35626" w:rsidRPr="00473F2B">
        <w:rPr>
          <w:rFonts w:asciiTheme="minorEastAsia" w:hAnsiTheme="minorEastAsia" w:cs="仿宋_GB2312" w:hint="eastAsia"/>
          <w:spacing w:val="-3"/>
          <w:kern w:val="0"/>
          <w:sz w:val="24"/>
          <w:szCs w:val="24"/>
        </w:rPr>
        <w:t>：制定并实施课程</w:t>
      </w:r>
      <w:r w:rsidR="00FF1B2C" w:rsidRPr="00473F2B">
        <w:rPr>
          <w:rFonts w:asciiTheme="minorEastAsia" w:hAnsiTheme="minorEastAsia" w:cs="仿宋_GB2312" w:hint="eastAsia"/>
          <w:spacing w:val="-3"/>
          <w:kern w:val="0"/>
          <w:sz w:val="24"/>
          <w:szCs w:val="24"/>
        </w:rPr>
        <w:t>建设</w:t>
      </w:r>
      <w:r w:rsidR="00F35626" w:rsidRPr="00473F2B">
        <w:rPr>
          <w:rFonts w:asciiTheme="minorEastAsia" w:hAnsiTheme="minorEastAsia" w:cs="仿宋_GB2312" w:hint="eastAsia"/>
          <w:spacing w:val="-3"/>
          <w:kern w:val="0"/>
          <w:sz w:val="24"/>
          <w:szCs w:val="24"/>
        </w:rPr>
        <w:t>与</w:t>
      </w:r>
      <w:r w:rsidR="00FF1B2C" w:rsidRPr="00473F2B">
        <w:rPr>
          <w:rFonts w:asciiTheme="minorEastAsia" w:hAnsiTheme="minorEastAsia" w:cs="仿宋_GB2312" w:hint="eastAsia"/>
          <w:spacing w:val="-3"/>
          <w:kern w:val="0"/>
          <w:sz w:val="24"/>
          <w:szCs w:val="24"/>
        </w:rPr>
        <w:t>发展</w:t>
      </w:r>
      <w:r w:rsidR="00F35626" w:rsidRPr="00473F2B">
        <w:rPr>
          <w:rFonts w:asciiTheme="minorEastAsia" w:hAnsiTheme="minorEastAsia" w:cs="仿宋_GB2312" w:hint="eastAsia"/>
          <w:spacing w:val="-3"/>
          <w:kern w:val="0"/>
          <w:sz w:val="24"/>
          <w:szCs w:val="24"/>
        </w:rPr>
        <w:t>规划，不断提升课程在学生通识教育、创新创业能力培养、专业支撑等方面所发挥</w:t>
      </w:r>
      <w:r w:rsidR="008A533A">
        <w:rPr>
          <w:rFonts w:asciiTheme="minorEastAsia" w:hAnsiTheme="minorEastAsia" w:cs="仿宋_GB2312" w:hint="eastAsia"/>
          <w:spacing w:val="-3"/>
          <w:kern w:val="0"/>
          <w:sz w:val="24"/>
          <w:szCs w:val="24"/>
        </w:rPr>
        <w:t>的</w:t>
      </w:r>
      <w:r w:rsidR="00F35626" w:rsidRPr="00473F2B">
        <w:rPr>
          <w:rFonts w:asciiTheme="minorEastAsia" w:hAnsiTheme="minorEastAsia" w:cs="仿宋_GB2312" w:hint="eastAsia"/>
          <w:spacing w:val="-3"/>
          <w:kern w:val="0"/>
          <w:sz w:val="24"/>
          <w:szCs w:val="24"/>
        </w:rPr>
        <w:t>作用。</w:t>
      </w:r>
    </w:p>
    <w:p w:rsidR="00F35626" w:rsidRPr="00473F2B" w:rsidRDefault="00C81DF7" w:rsidP="00F35626">
      <w:pPr>
        <w:autoSpaceDE w:val="0"/>
        <w:autoSpaceDN w:val="0"/>
        <w:adjustRightInd w:val="0"/>
        <w:spacing w:line="360" w:lineRule="auto"/>
        <w:ind w:left="112" w:right="18" w:firstLineChars="200" w:firstLine="470"/>
        <w:jc w:val="left"/>
        <w:rPr>
          <w:rFonts w:asciiTheme="minorEastAsia" w:hAnsiTheme="minorEastAsia" w:cs="仿宋_GB2312"/>
          <w:spacing w:val="-3"/>
          <w:kern w:val="0"/>
          <w:sz w:val="24"/>
          <w:szCs w:val="24"/>
        </w:rPr>
      </w:pP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2</w:t>
      </w: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教学</w:t>
      </w:r>
      <w:r w:rsidR="00FF1B2C" w:rsidRPr="00473F2B">
        <w:rPr>
          <w:rFonts w:asciiTheme="minorEastAsia" w:hAnsiTheme="minorEastAsia" w:cs="仿宋_GB2312" w:hint="eastAsia"/>
          <w:b/>
          <w:spacing w:val="-3"/>
          <w:kern w:val="0"/>
          <w:sz w:val="24"/>
          <w:szCs w:val="24"/>
        </w:rPr>
        <w:t>组织</w:t>
      </w:r>
      <w:r w:rsidR="00F35626" w:rsidRPr="00473F2B">
        <w:rPr>
          <w:rFonts w:asciiTheme="minorEastAsia" w:hAnsiTheme="minorEastAsia" w:cs="仿宋_GB2312" w:hint="eastAsia"/>
          <w:b/>
          <w:spacing w:val="-3"/>
          <w:kern w:val="0"/>
          <w:sz w:val="24"/>
          <w:szCs w:val="24"/>
        </w:rPr>
        <w:t>运行</w:t>
      </w:r>
      <w:r w:rsidR="00F35626" w:rsidRPr="00473F2B">
        <w:rPr>
          <w:rFonts w:asciiTheme="minorEastAsia" w:hAnsiTheme="minorEastAsia" w:cs="仿宋_GB2312" w:hint="eastAsia"/>
          <w:spacing w:val="-3"/>
          <w:kern w:val="0"/>
          <w:sz w:val="24"/>
          <w:szCs w:val="24"/>
        </w:rPr>
        <w:t>：组织课程教学，保证教学正常有序进行。</w:t>
      </w:r>
    </w:p>
    <w:p w:rsidR="00F35626" w:rsidRPr="00473F2B" w:rsidRDefault="00C81DF7" w:rsidP="00F35626">
      <w:pPr>
        <w:autoSpaceDE w:val="0"/>
        <w:autoSpaceDN w:val="0"/>
        <w:adjustRightInd w:val="0"/>
        <w:spacing w:line="360" w:lineRule="auto"/>
        <w:ind w:left="112" w:right="18" w:firstLineChars="200" w:firstLine="470"/>
        <w:jc w:val="left"/>
        <w:rPr>
          <w:rFonts w:asciiTheme="minorEastAsia" w:hAnsiTheme="minorEastAsia" w:cs="仿宋_GB2312"/>
          <w:spacing w:val="-3"/>
          <w:kern w:val="0"/>
          <w:sz w:val="24"/>
          <w:szCs w:val="24"/>
        </w:rPr>
      </w:pP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3</w:t>
      </w: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教学模式改革研究</w:t>
      </w:r>
      <w:r w:rsidR="00F35626" w:rsidRPr="00473F2B">
        <w:rPr>
          <w:rFonts w:asciiTheme="minorEastAsia" w:hAnsiTheme="minorEastAsia" w:cs="仿宋_GB2312" w:hint="eastAsia"/>
          <w:spacing w:val="-3"/>
          <w:kern w:val="0"/>
          <w:sz w:val="24"/>
          <w:szCs w:val="24"/>
        </w:rPr>
        <w:t>：组织开展有效的教学研究与教学改革，开发相关教学资源（纸质、数字化教材、网上资源），并利用教学资源进行课堂教学模式改革，开展研究式学习，培养学生的创新能力。</w:t>
      </w:r>
    </w:p>
    <w:p w:rsidR="00F35626" w:rsidRPr="00473F2B" w:rsidRDefault="00C81DF7" w:rsidP="00F35626">
      <w:pPr>
        <w:autoSpaceDE w:val="0"/>
        <w:autoSpaceDN w:val="0"/>
        <w:adjustRightInd w:val="0"/>
        <w:spacing w:line="360" w:lineRule="auto"/>
        <w:ind w:left="112" w:right="18" w:firstLineChars="200" w:firstLine="470"/>
        <w:jc w:val="left"/>
        <w:rPr>
          <w:rFonts w:asciiTheme="minorEastAsia" w:hAnsiTheme="minorEastAsia" w:cs="仿宋_GB2312"/>
          <w:spacing w:val="-3"/>
          <w:kern w:val="0"/>
          <w:sz w:val="24"/>
          <w:szCs w:val="24"/>
        </w:rPr>
      </w:pP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4</w:t>
      </w: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教学评价</w:t>
      </w:r>
      <w:r w:rsidR="00F35626" w:rsidRPr="00473F2B">
        <w:rPr>
          <w:rFonts w:asciiTheme="minorEastAsia" w:hAnsiTheme="minorEastAsia" w:cs="仿宋_GB2312" w:hint="eastAsia"/>
          <w:spacing w:val="-3"/>
          <w:kern w:val="0"/>
          <w:sz w:val="24"/>
          <w:szCs w:val="24"/>
        </w:rPr>
        <w:t>：组建课程教学团队，评价团队成员的教学质量，帮扶团队成员提高教学质量水平。</w:t>
      </w:r>
    </w:p>
    <w:p w:rsidR="00F35626" w:rsidRPr="00473F2B" w:rsidRDefault="00C81DF7" w:rsidP="00F35626">
      <w:pPr>
        <w:autoSpaceDE w:val="0"/>
        <w:autoSpaceDN w:val="0"/>
        <w:adjustRightInd w:val="0"/>
        <w:spacing w:line="360" w:lineRule="auto"/>
        <w:ind w:left="112" w:right="18" w:firstLineChars="200" w:firstLine="470"/>
        <w:jc w:val="left"/>
        <w:rPr>
          <w:rFonts w:asciiTheme="minorEastAsia" w:hAnsiTheme="minorEastAsia" w:cs="仿宋_GB2312"/>
          <w:spacing w:val="-3"/>
          <w:kern w:val="0"/>
          <w:sz w:val="24"/>
          <w:szCs w:val="24"/>
        </w:rPr>
      </w:pP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5</w:t>
      </w: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团队建设</w:t>
      </w:r>
      <w:r w:rsidR="00F35626" w:rsidRPr="00473F2B">
        <w:rPr>
          <w:rFonts w:asciiTheme="minorEastAsia" w:hAnsiTheme="minorEastAsia" w:cs="仿宋_GB2312" w:hint="eastAsia"/>
          <w:spacing w:val="-3"/>
          <w:kern w:val="0"/>
          <w:sz w:val="24"/>
          <w:szCs w:val="24"/>
        </w:rPr>
        <w:t>：制定并有效实施课程团队教学能力提升计划，尤其是青年教师培养，打造高水平核心课程教学团队</w:t>
      </w:r>
      <w:r w:rsidR="00506E16" w:rsidRPr="00473F2B">
        <w:rPr>
          <w:rFonts w:asciiTheme="minorEastAsia" w:hAnsiTheme="minorEastAsia" w:cs="仿宋_GB2312" w:hint="eastAsia"/>
          <w:spacing w:val="-3"/>
          <w:kern w:val="0"/>
          <w:sz w:val="24"/>
          <w:szCs w:val="24"/>
        </w:rPr>
        <w:t>，分配本课程获得的教学奖励经费</w:t>
      </w:r>
      <w:r w:rsidR="00F35626" w:rsidRPr="00473F2B">
        <w:rPr>
          <w:rFonts w:asciiTheme="minorEastAsia" w:hAnsiTheme="minorEastAsia" w:cs="仿宋_GB2312" w:hint="eastAsia"/>
          <w:spacing w:val="-3"/>
          <w:kern w:val="0"/>
          <w:sz w:val="24"/>
          <w:szCs w:val="24"/>
        </w:rPr>
        <w:t>。</w:t>
      </w:r>
    </w:p>
    <w:p w:rsidR="00F35626" w:rsidRPr="00473F2B" w:rsidRDefault="00C81DF7" w:rsidP="00F35626">
      <w:pPr>
        <w:autoSpaceDE w:val="0"/>
        <w:autoSpaceDN w:val="0"/>
        <w:adjustRightInd w:val="0"/>
        <w:spacing w:line="360" w:lineRule="auto"/>
        <w:ind w:left="112" w:right="18" w:firstLineChars="200" w:firstLine="470"/>
        <w:jc w:val="left"/>
        <w:rPr>
          <w:rFonts w:asciiTheme="minorEastAsia" w:hAnsiTheme="minorEastAsia" w:cs="仿宋_GB2312"/>
          <w:spacing w:val="-3"/>
          <w:kern w:val="0"/>
          <w:sz w:val="24"/>
          <w:szCs w:val="24"/>
        </w:rPr>
      </w:pP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6</w:t>
      </w:r>
      <w:r>
        <w:rPr>
          <w:rFonts w:asciiTheme="minorEastAsia" w:hAnsiTheme="minorEastAsia" w:cs="仿宋_GB2312" w:hint="eastAsia"/>
          <w:b/>
          <w:spacing w:val="-3"/>
          <w:kern w:val="0"/>
          <w:sz w:val="24"/>
          <w:szCs w:val="24"/>
        </w:rPr>
        <w:t>）</w:t>
      </w:r>
      <w:r w:rsidR="00F35626" w:rsidRPr="00473F2B">
        <w:rPr>
          <w:rFonts w:asciiTheme="minorEastAsia" w:hAnsiTheme="minorEastAsia" w:cs="仿宋_GB2312" w:hint="eastAsia"/>
          <w:b/>
          <w:spacing w:val="-3"/>
          <w:kern w:val="0"/>
          <w:sz w:val="24"/>
          <w:szCs w:val="24"/>
        </w:rPr>
        <w:t>质量保障实施</w:t>
      </w:r>
      <w:r w:rsidR="00F35626" w:rsidRPr="00473F2B">
        <w:rPr>
          <w:rFonts w:asciiTheme="minorEastAsia" w:hAnsiTheme="minorEastAsia" w:cs="仿宋_GB2312" w:hint="eastAsia"/>
          <w:spacing w:val="-3"/>
          <w:kern w:val="0"/>
          <w:sz w:val="24"/>
          <w:szCs w:val="24"/>
        </w:rPr>
        <w:t>：制订健全课程教学文件，保障课程教学质量。</w:t>
      </w:r>
    </w:p>
    <w:p w:rsidR="00F35626" w:rsidRPr="00473F2B" w:rsidRDefault="00C81DF7" w:rsidP="00F35626">
      <w:pPr>
        <w:autoSpaceDE w:val="0"/>
        <w:autoSpaceDN w:val="0"/>
        <w:adjustRightInd w:val="0"/>
        <w:spacing w:line="360" w:lineRule="auto"/>
        <w:ind w:left="112" w:right="18" w:firstLineChars="200" w:firstLine="470"/>
        <w:jc w:val="left"/>
        <w:rPr>
          <w:rFonts w:asciiTheme="minorEastAsia" w:hAnsiTheme="minorEastAsia" w:cs="仿宋_GB2312"/>
          <w:spacing w:val="-3"/>
          <w:kern w:val="0"/>
          <w:sz w:val="24"/>
          <w:szCs w:val="24"/>
        </w:rPr>
      </w:pPr>
      <w:r w:rsidRPr="00C81DF7">
        <w:rPr>
          <w:rFonts w:asciiTheme="minorEastAsia" w:hAnsiTheme="minorEastAsia" w:cs="仿宋_GB2312" w:hint="eastAsia"/>
          <w:b/>
          <w:spacing w:val="-3"/>
          <w:kern w:val="0"/>
          <w:sz w:val="24"/>
          <w:szCs w:val="24"/>
        </w:rPr>
        <w:t>（</w:t>
      </w:r>
      <w:r w:rsidR="00F35626" w:rsidRPr="00C81DF7">
        <w:rPr>
          <w:rFonts w:asciiTheme="minorEastAsia" w:hAnsiTheme="minorEastAsia" w:cs="仿宋_GB2312" w:hint="eastAsia"/>
          <w:b/>
          <w:spacing w:val="-3"/>
          <w:kern w:val="0"/>
          <w:sz w:val="24"/>
          <w:szCs w:val="24"/>
        </w:rPr>
        <w:t>7</w:t>
      </w:r>
      <w:r w:rsidRPr="00C81DF7">
        <w:rPr>
          <w:rFonts w:asciiTheme="minorEastAsia" w:hAnsiTheme="minorEastAsia" w:cs="仿宋_GB2312" w:hint="eastAsia"/>
          <w:b/>
          <w:spacing w:val="-3"/>
          <w:kern w:val="0"/>
          <w:sz w:val="24"/>
          <w:szCs w:val="24"/>
        </w:rPr>
        <w:t>）</w:t>
      </w:r>
      <w:r w:rsidR="00506E16" w:rsidRPr="00473F2B">
        <w:rPr>
          <w:rFonts w:asciiTheme="minorEastAsia" w:hAnsiTheme="minorEastAsia" w:cs="仿宋_GB2312" w:hint="eastAsia"/>
          <w:b/>
          <w:spacing w:val="-3"/>
          <w:kern w:val="0"/>
          <w:sz w:val="24"/>
          <w:szCs w:val="24"/>
        </w:rPr>
        <w:t>其他</w:t>
      </w:r>
      <w:r w:rsidR="00506E16" w:rsidRPr="00473F2B">
        <w:rPr>
          <w:rFonts w:asciiTheme="minorEastAsia" w:hAnsiTheme="minorEastAsia" w:cs="仿宋_GB2312"/>
          <w:b/>
          <w:spacing w:val="-3"/>
          <w:kern w:val="0"/>
          <w:sz w:val="24"/>
          <w:szCs w:val="24"/>
        </w:rPr>
        <w:t>工作事项：</w:t>
      </w:r>
      <w:r w:rsidR="00F35626" w:rsidRPr="00473F2B">
        <w:rPr>
          <w:rFonts w:asciiTheme="minorEastAsia" w:hAnsiTheme="minorEastAsia" w:cs="仿宋_GB2312" w:hint="eastAsia"/>
          <w:spacing w:val="-3"/>
          <w:kern w:val="0"/>
          <w:sz w:val="24"/>
          <w:szCs w:val="24"/>
        </w:rPr>
        <w:t>完成学校与课程建设相关的其它工作。</w:t>
      </w:r>
    </w:p>
    <w:p w:rsidR="00C454E1" w:rsidRPr="00473F2B" w:rsidRDefault="00C81DF7" w:rsidP="00C454E1">
      <w:pPr>
        <w:autoSpaceDE w:val="0"/>
        <w:autoSpaceDN w:val="0"/>
        <w:adjustRightInd w:val="0"/>
        <w:spacing w:line="360" w:lineRule="auto"/>
        <w:ind w:left="112" w:right="18" w:firstLineChars="200" w:firstLine="470"/>
        <w:jc w:val="left"/>
        <w:rPr>
          <w:rFonts w:asciiTheme="minorEastAsia" w:hAnsiTheme="minorEastAsia" w:cs="仿宋_GB2312"/>
          <w:b/>
          <w:spacing w:val="-3"/>
          <w:kern w:val="0"/>
          <w:sz w:val="24"/>
          <w:szCs w:val="24"/>
        </w:rPr>
      </w:pPr>
      <w:r>
        <w:rPr>
          <w:rFonts w:asciiTheme="minorEastAsia" w:hAnsiTheme="minorEastAsia" w:cs="仿宋_GB2312" w:hint="eastAsia"/>
          <w:b/>
          <w:spacing w:val="-3"/>
          <w:kern w:val="0"/>
          <w:sz w:val="24"/>
          <w:szCs w:val="24"/>
        </w:rPr>
        <w:t>2.</w:t>
      </w:r>
      <w:r w:rsidR="00C454E1" w:rsidRPr="00473F2B">
        <w:rPr>
          <w:rFonts w:asciiTheme="minorEastAsia" w:hAnsiTheme="minorEastAsia" w:cs="仿宋_GB2312" w:hint="eastAsia"/>
          <w:b/>
          <w:spacing w:val="-3"/>
          <w:kern w:val="0"/>
          <w:sz w:val="24"/>
          <w:szCs w:val="24"/>
        </w:rPr>
        <w:t>学习</w:t>
      </w:r>
      <w:r w:rsidR="00C454E1" w:rsidRPr="00473F2B">
        <w:rPr>
          <w:rFonts w:asciiTheme="minorEastAsia" w:hAnsiTheme="minorEastAsia" w:cs="仿宋_GB2312"/>
          <w:b/>
          <w:spacing w:val="-3"/>
          <w:kern w:val="0"/>
          <w:sz w:val="24"/>
          <w:szCs w:val="24"/>
        </w:rPr>
        <w:t>中心</w:t>
      </w:r>
      <w:r w:rsidR="00B96CB7" w:rsidRPr="00473F2B">
        <w:rPr>
          <w:rFonts w:asciiTheme="minorEastAsia" w:hAnsiTheme="minorEastAsia" w:cs="仿宋_GB2312" w:hint="eastAsia"/>
          <w:b/>
          <w:spacing w:val="-3"/>
          <w:kern w:val="0"/>
          <w:sz w:val="24"/>
          <w:szCs w:val="24"/>
        </w:rPr>
        <w:t>责任教授</w:t>
      </w:r>
    </w:p>
    <w:p w:rsidR="00C454E1" w:rsidRPr="00473F2B" w:rsidRDefault="00C81DF7" w:rsidP="00C454E1">
      <w:pPr>
        <w:autoSpaceDE w:val="0"/>
        <w:autoSpaceDN w:val="0"/>
        <w:adjustRightInd w:val="0"/>
        <w:spacing w:line="360" w:lineRule="auto"/>
        <w:ind w:left="112" w:right="18" w:firstLineChars="200" w:firstLine="468"/>
        <w:jc w:val="left"/>
        <w:rPr>
          <w:rFonts w:asciiTheme="minorEastAsia" w:hAnsiTheme="minorEastAsia" w:cs="仿宋_GB2312"/>
          <w:spacing w:val="-3"/>
          <w:kern w:val="0"/>
          <w:sz w:val="24"/>
          <w:szCs w:val="24"/>
        </w:rPr>
      </w:pPr>
      <w:r>
        <w:rPr>
          <w:rFonts w:asciiTheme="minorEastAsia" w:hAnsiTheme="minorEastAsia" w:cs="仿宋_GB2312" w:hint="eastAsia"/>
          <w:spacing w:val="-3"/>
          <w:kern w:val="0"/>
          <w:sz w:val="24"/>
          <w:szCs w:val="24"/>
        </w:rPr>
        <w:t>（</w:t>
      </w:r>
      <w:r w:rsidR="00C454E1" w:rsidRPr="00473F2B">
        <w:rPr>
          <w:rFonts w:asciiTheme="minorEastAsia" w:hAnsiTheme="minorEastAsia" w:cs="仿宋_GB2312"/>
          <w:spacing w:val="-3"/>
          <w:kern w:val="0"/>
          <w:sz w:val="24"/>
          <w:szCs w:val="24"/>
        </w:rPr>
        <w:t>1</w:t>
      </w:r>
      <w:r>
        <w:rPr>
          <w:rFonts w:asciiTheme="minorEastAsia" w:hAnsiTheme="minorEastAsia" w:cs="仿宋_GB2312" w:hint="eastAsia"/>
          <w:spacing w:val="-3"/>
          <w:kern w:val="0"/>
          <w:sz w:val="24"/>
          <w:szCs w:val="24"/>
        </w:rPr>
        <w:t>）</w:t>
      </w:r>
      <w:r w:rsidR="00506E16" w:rsidRPr="00473F2B">
        <w:rPr>
          <w:rFonts w:asciiTheme="minorEastAsia" w:hAnsiTheme="minorEastAsia" w:cs="仿宋_GB2312" w:hint="eastAsia"/>
          <w:spacing w:val="-3"/>
          <w:kern w:val="0"/>
          <w:sz w:val="24"/>
          <w:szCs w:val="24"/>
        </w:rPr>
        <w:t>完成</w:t>
      </w:r>
      <w:r w:rsidR="00506E16" w:rsidRPr="00473F2B">
        <w:rPr>
          <w:rFonts w:asciiTheme="minorEastAsia" w:hAnsiTheme="minorEastAsia" w:cs="仿宋_GB2312"/>
          <w:spacing w:val="-3"/>
          <w:kern w:val="0"/>
          <w:sz w:val="24"/>
          <w:szCs w:val="24"/>
        </w:rPr>
        <w:t>本</w:t>
      </w:r>
      <w:r w:rsidR="00C454E1" w:rsidRPr="00473F2B">
        <w:rPr>
          <w:rFonts w:asciiTheme="minorEastAsia" w:hAnsiTheme="minorEastAsia" w:cs="仿宋_GB2312" w:hint="eastAsia"/>
          <w:spacing w:val="-3"/>
          <w:kern w:val="0"/>
          <w:sz w:val="24"/>
          <w:szCs w:val="24"/>
        </w:rPr>
        <w:t>学习中心的</w:t>
      </w:r>
      <w:r w:rsidR="009004D9" w:rsidRPr="00473F2B">
        <w:rPr>
          <w:rFonts w:asciiTheme="minorEastAsia" w:hAnsiTheme="minorEastAsia" w:cs="仿宋_GB2312" w:hint="eastAsia"/>
          <w:spacing w:val="-3"/>
          <w:kern w:val="0"/>
          <w:sz w:val="24"/>
          <w:szCs w:val="24"/>
        </w:rPr>
        <w:t>规划与</w:t>
      </w:r>
      <w:r w:rsidR="00C454E1" w:rsidRPr="00473F2B">
        <w:rPr>
          <w:rFonts w:asciiTheme="minorEastAsia" w:hAnsiTheme="minorEastAsia" w:cs="仿宋_GB2312" w:hint="eastAsia"/>
          <w:spacing w:val="-3"/>
          <w:kern w:val="0"/>
          <w:sz w:val="24"/>
          <w:szCs w:val="24"/>
        </w:rPr>
        <w:t>建设。</w:t>
      </w:r>
    </w:p>
    <w:p w:rsidR="00C454E1" w:rsidRPr="00473F2B" w:rsidRDefault="00C81DF7" w:rsidP="00C454E1">
      <w:pPr>
        <w:autoSpaceDE w:val="0"/>
        <w:autoSpaceDN w:val="0"/>
        <w:adjustRightInd w:val="0"/>
        <w:spacing w:line="360" w:lineRule="auto"/>
        <w:ind w:left="112" w:right="18" w:firstLineChars="200" w:firstLine="468"/>
        <w:jc w:val="left"/>
        <w:rPr>
          <w:rFonts w:asciiTheme="minorEastAsia" w:hAnsiTheme="minorEastAsia" w:cs="仿宋_GB2312"/>
          <w:spacing w:val="-3"/>
          <w:kern w:val="0"/>
          <w:sz w:val="24"/>
          <w:szCs w:val="24"/>
        </w:rPr>
      </w:pPr>
      <w:r>
        <w:rPr>
          <w:rFonts w:asciiTheme="minorEastAsia" w:hAnsiTheme="minorEastAsia" w:cs="仿宋_GB2312" w:hint="eastAsia"/>
          <w:spacing w:val="-3"/>
          <w:kern w:val="0"/>
          <w:sz w:val="24"/>
          <w:szCs w:val="24"/>
        </w:rPr>
        <w:t>（</w:t>
      </w:r>
      <w:r w:rsidR="00C454E1" w:rsidRPr="00473F2B">
        <w:rPr>
          <w:rFonts w:asciiTheme="minorEastAsia" w:hAnsiTheme="minorEastAsia" w:cs="仿宋_GB2312"/>
          <w:spacing w:val="-3"/>
          <w:kern w:val="0"/>
          <w:sz w:val="24"/>
          <w:szCs w:val="24"/>
        </w:rPr>
        <w:t>2</w:t>
      </w:r>
      <w:r>
        <w:rPr>
          <w:rFonts w:asciiTheme="minorEastAsia" w:hAnsiTheme="minorEastAsia" w:cs="仿宋_GB2312" w:hint="eastAsia"/>
          <w:spacing w:val="-3"/>
          <w:kern w:val="0"/>
          <w:sz w:val="24"/>
          <w:szCs w:val="24"/>
        </w:rPr>
        <w:t>）</w:t>
      </w:r>
      <w:r w:rsidR="009004D9" w:rsidRPr="00473F2B">
        <w:rPr>
          <w:rFonts w:asciiTheme="minorEastAsia" w:hAnsiTheme="minorEastAsia" w:cs="仿宋_GB2312" w:hint="eastAsia"/>
          <w:spacing w:val="-3"/>
          <w:kern w:val="0"/>
          <w:sz w:val="24"/>
          <w:szCs w:val="24"/>
        </w:rPr>
        <w:t>制定中心</w:t>
      </w:r>
      <w:r w:rsidR="00506E16" w:rsidRPr="00473F2B">
        <w:rPr>
          <w:rFonts w:asciiTheme="minorEastAsia" w:hAnsiTheme="minorEastAsia" w:cs="仿宋_GB2312" w:hint="eastAsia"/>
          <w:spacing w:val="-3"/>
          <w:kern w:val="0"/>
          <w:sz w:val="24"/>
          <w:szCs w:val="24"/>
        </w:rPr>
        <w:t>中</w:t>
      </w:r>
      <w:r w:rsidR="009004D9" w:rsidRPr="00473F2B">
        <w:rPr>
          <w:rFonts w:asciiTheme="minorEastAsia" w:hAnsiTheme="minorEastAsia" w:cs="仿宋_GB2312" w:hint="eastAsia"/>
          <w:spacing w:val="-3"/>
          <w:kern w:val="0"/>
          <w:sz w:val="24"/>
          <w:szCs w:val="24"/>
        </w:rPr>
        <w:t>长期</w:t>
      </w:r>
      <w:r w:rsidR="00506E16" w:rsidRPr="00473F2B">
        <w:rPr>
          <w:rFonts w:asciiTheme="minorEastAsia" w:hAnsiTheme="minorEastAsia" w:cs="仿宋_GB2312" w:hint="eastAsia"/>
          <w:spacing w:val="-3"/>
          <w:kern w:val="0"/>
          <w:sz w:val="24"/>
          <w:szCs w:val="24"/>
        </w:rPr>
        <w:t>发展</w:t>
      </w:r>
      <w:r w:rsidR="00506E16" w:rsidRPr="00473F2B">
        <w:rPr>
          <w:rFonts w:asciiTheme="minorEastAsia" w:hAnsiTheme="minorEastAsia" w:cs="仿宋_GB2312"/>
          <w:spacing w:val="-3"/>
          <w:kern w:val="0"/>
          <w:sz w:val="24"/>
          <w:szCs w:val="24"/>
        </w:rPr>
        <w:t>规划</w:t>
      </w:r>
      <w:r w:rsidR="009004D9" w:rsidRPr="00473F2B">
        <w:rPr>
          <w:rFonts w:asciiTheme="minorEastAsia" w:hAnsiTheme="minorEastAsia" w:cs="仿宋_GB2312" w:hint="eastAsia"/>
          <w:spacing w:val="-3"/>
          <w:kern w:val="0"/>
          <w:sz w:val="24"/>
          <w:szCs w:val="24"/>
        </w:rPr>
        <w:t>与年度工作</w:t>
      </w:r>
      <w:r w:rsidR="00C454E1" w:rsidRPr="00473F2B">
        <w:rPr>
          <w:rFonts w:asciiTheme="minorEastAsia" w:hAnsiTheme="minorEastAsia" w:cs="仿宋_GB2312" w:hint="eastAsia"/>
          <w:spacing w:val="-3"/>
          <w:kern w:val="0"/>
          <w:sz w:val="24"/>
          <w:szCs w:val="24"/>
        </w:rPr>
        <w:t>规划并落实</w:t>
      </w:r>
      <w:r w:rsidR="009004D9" w:rsidRPr="00473F2B">
        <w:rPr>
          <w:rFonts w:asciiTheme="minorEastAsia" w:hAnsiTheme="minorEastAsia" w:cs="仿宋_GB2312" w:hint="eastAsia"/>
          <w:spacing w:val="-3"/>
          <w:kern w:val="0"/>
          <w:sz w:val="24"/>
          <w:szCs w:val="24"/>
        </w:rPr>
        <w:t>相关工作。</w:t>
      </w:r>
    </w:p>
    <w:p w:rsidR="009004D9" w:rsidRPr="00473F2B" w:rsidRDefault="00C81DF7" w:rsidP="00C454E1">
      <w:pPr>
        <w:autoSpaceDE w:val="0"/>
        <w:autoSpaceDN w:val="0"/>
        <w:adjustRightInd w:val="0"/>
        <w:spacing w:line="360" w:lineRule="auto"/>
        <w:ind w:left="112" w:right="18" w:firstLineChars="200" w:firstLine="468"/>
        <w:jc w:val="left"/>
        <w:rPr>
          <w:rFonts w:asciiTheme="minorEastAsia" w:hAnsiTheme="minorEastAsia" w:cs="仿宋_GB2312"/>
          <w:spacing w:val="-3"/>
          <w:kern w:val="0"/>
          <w:sz w:val="24"/>
          <w:szCs w:val="24"/>
        </w:rPr>
      </w:pPr>
      <w:r>
        <w:rPr>
          <w:rFonts w:asciiTheme="minorEastAsia" w:hAnsiTheme="minorEastAsia" w:cs="仿宋_GB2312" w:hint="eastAsia"/>
          <w:spacing w:val="-3"/>
          <w:kern w:val="0"/>
          <w:sz w:val="24"/>
          <w:szCs w:val="24"/>
        </w:rPr>
        <w:t>（</w:t>
      </w:r>
      <w:r w:rsidR="00C454E1" w:rsidRPr="00473F2B">
        <w:rPr>
          <w:rFonts w:asciiTheme="minorEastAsia" w:hAnsiTheme="minorEastAsia" w:cs="仿宋_GB2312"/>
          <w:spacing w:val="-3"/>
          <w:kern w:val="0"/>
          <w:sz w:val="24"/>
          <w:szCs w:val="24"/>
        </w:rPr>
        <w:t>3</w:t>
      </w:r>
      <w:r>
        <w:rPr>
          <w:rFonts w:asciiTheme="minorEastAsia" w:hAnsiTheme="minorEastAsia" w:cs="仿宋_GB2312" w:hint="eastAsia"/>
          <w:spacing w:val="-3"/>
          <w:kern w:val="0"/>
          <w:sz w:val="24"/>
          <w:szCs w:val="24"/>
        </w:rPr>
        <w:t>）</w:t>
      </w:r>
      <w:r w:rsidR="00C454E1" w:rsidRPr="00473F2B">
        <w:rPr>
          <w:rFonts w:asciiTheme="minorEastAsia" w:hAnsiTheme="minorEastAsia" w:cs="仿宋_GB2312" w:hint="eastAsia"/>
          <w:spacing w:val="-3"/>
          <w:kern w:val="0"/>
          <w:sz w:val="24"/>
          <w:szCs w:val="24"/>
        </w:rPr>
        <w:t>研究并落实中心师资队伍的培养与培训</w:t>
      </w:r>
      <w:r w:rsidR="009004D9" w:rsidRPr="00473F2B">
        <w:rPr>
          <w:rFonts w:asciiTheme="minorEastAsia" w:hAnsiTheme="minorEastAsia" w:cs="仿宋_GB2312" w:hint="eastAsia"/>
          <w:spacing w:val="-3"/>
          <w:kern w:val="0"/>
          <w:sz w:val="24"/>
          <w:szCs w:val="24"/>
        </w:rPr>
        <w:t>。</w:t>
      </w:r>
    </w:p>
    <w:p w:rsidR="009004D9" w:rsidRPr="00473F2B" w:rsidRDefault="00C81DF7" w:rsidP="009004D9">
      <w:pPr>
        <w:autoSpaceDE w:val="0"/>
        <w:autoSpaceDN w:val="0"/>
        <w:adjustRightInd w:val="0"/>
        <w:spacing w:line="360" w:lineRule="auto"/>
        <w:ind w:left="112" w:right="18" w:firstLineChars="200" w:firstLine="468"/>
        <w:jc w:val="left"/>
        <w:rPr>
          <w:rFonts w:asciiTheme="minorEastAsia" w:hAnsiTheme="minorEastAsia" w:cs="仿宋_GB2312"/>
          <w:spacing w:val="-3"/>
          <w:kern w:val="0"/>
          <w:sz w:val="24"/>
          <w:szCs w:val="24"/>
        </w:rPr>
      </w:pPr>
      <w:r>
        <w:rPr>
          <w:rFonts w:asciiTheme="minorEastAsia" w:hAnsiTheme="minorEastAsia" w:cs="仿宋_GB2312" w:hint="eastAsia"/>
          <w:spacing w:val="-3"/>
          <w:kern w:val="0"/>
          <w:sz w:val="24"/>
          <w:szCs w:val="24"/>
        </w:rPr>
        <w:t>（</w:t>
      </w:r>
      <w:r w:rsidR="009004D9" w:rsidRPr="00473F2B">
        <w:rPr>
          <w:rFonts w:asciiTheme="minorEastAsia" w:hAnsiTheme="minorEastAsia" w:cs="仿宋_GB2312" w:hint="eastAsia"/>
          <w:spacing w:val="-3"/>
          <w:kern w:val="0"/>
          <w:sz w:val="24"/>
          <w:szCs w:val="24"/>
        </w:rPr>
        <w:t>4</w:t>
      </w:r>
      <w:r>
        <w:rPr>
          <w:rFonts w:asciiTheme="minorEastAsia" w:hAnsiTheme="minorEastAsia" w:cs="仿宋_GB2312" w:hint="eastAsia"/>
          <w:spacing w:val="-3"/>
          <w:kern w:val="0"/>
          <w:sz w:val="24"/>
          <w:szCs w:val="24"/>
        </w:rPr>
        <w:t>）</w:t>
      </w:r>
      <w:r w:rsidR="009004D9" w:rsidRPr="00473F2B">
        <w:rPr>
          <w:rFonts w:asciiTheme="minorEastAsia" w:hAnsiTheme="minorEastAsia" w:cs="仿宋_GB2312" w:hint="eastAsia"/>
          <w:spacing w:val="-3"/>
          <w:kern w:val="0"/>
          <w:sz w:val="24"/>
          <w:szCs w:val="24"/>
        </w:rPr>
        <w:t>制定</w:t>
      </w:r>
      <w:r w:rsidR="00C454E1" w:rsidRPr="00473F2B">
        <w:rPr>
          <w:rFonts w:asciiTheme="minorEastAsia" w:hAnsiTheme="minorEastAsia" w:cs="仿宋_GB2312" w:hint="eastAsia"/>
          <w:spacing w:val="-3"/>
          <w:kern w:val="0"/>
          <w:sz w:val="24"/>
          <w:szCs w:val="24"/>
        </w:rPr>
        <w:t>质量监控与保障</w:t>
      </w:r>
      <w:r w:rsidR="009004D9" w:rsidRPr="00473F2B">
        <w:rPr>
          <w:rFonts w:asciiTheme="minorEastAsia" w:hAnsiTheme="minorEastAsia" w:cs="仿宋_GB2312" w:hint="eastAsia"/>
          <w:spacing w:val="-3"/>
          <w:kern w:val="0"/>
          <w:sz w:val="24"/>
          <w:szCs w:val="24"/>
        </w:rPr>
        <w:t>相关规章制度，并进行年度工作评价</w:t>
      </w:r>
      <w:r w:rsidR="00C454E1" w:rsidRPr="00473F2B">
        <w:rPr>
          <w:rFonts w:asciiTheme="minorEastAsia" w:hAnsiTheme="minorEastAsia" w:cs="仿宋_GB2312" w:hint="eastAsia"/>
          <w:spacing w:val="-3"/>
          <w:kern w:val="0"/>
          <w:sz w:val="24"/>
          <w:szCs w:val="24"/>
        </w:rPr>
        <w:t>。</w:t>
      </w:r>
    </w:p>
    <w:p w:rsidR="00C454E1" w:rsidRPr="00473F2B" w:rsidRDefault="00C81DF7" w:rsidP="009004D9">
      <w:pPr>
        <w:autoSpaceDE w:val="0"/>
        <w:autoSpaceDN w:val="0"/>
        <w:adjustRightInd w:val="0"/>
        <w:spacing w:line="360" w:lineRule="auto"/>
        <w:ind w:left="112" w:right="18" w:firstLineChars="200" w:firstLine="470"/>
        <w:jc w:val="left"/>
        <w:rPr>
          <w:rFonts w:asciiTheme="minorEastAsia" w:hAnsiTheme="minorEastAsia" w:cs="仿宋_GB2312"/>
          <w:b/>
          <w:spacing w:val="-3"/>
          <w:kern w:val="0"/>
          <w:sz w:val="24"/>
          <w:szCs w:val="24"/>
        </w:rPr>
      </w:pPr>
      <w:r>
        <w:rPr>
          <w:rFonts w:asciiTheme="minorEastAsia" w:hAnsiTheme="minorEastAsia" w:cs="仿宋_GB2312" w:hint="eastAsia"/>
          <w:b/>
          <w:spacing w:val="-3"/>
          <w:kern w:val="0"/>
          <w:sz w:val="24"/>
          <w:szCs w:val="24"/>
        </w:rPr>
        <w:t>3.</w:t>
      </w:r>
      <w:r w:rsidR="008A533A">
        <w:rPr>
          <w:rFonts w:asciiTheme="minorEastAsia" w:hAnsiTheme="minorEastAsia" w:cs="仿宋_GB2312" w:hint="eastAsia"/>
          <w:b/>
          <w:spacing w:val="-3"/>
          <w:kern w:val="0"/>
          <w:sz w:val="24"/>
          <w:szCs w:val="24"/>
        </w:rPr>
        <w:t>基层教学</w:t>
      </w:r>
      <w:r w:rsidR="008A533A">
        <w:rPr>
          <w:rFonts w:asciiTheme="minorEastAsia" w:hAnsiTheme="minorEastAsia" w:cs="仿宋_GB2312"/>
          <w:b/>
          <w:spacing w:val="-3"/>
          <w:kern w:val="0"/>
          <w:sz w:val="24"/>
          <w:szCs w:val="24"/>
        </w:rPr>
        <w:t>组织</w:t>
      </w:r>
      <w:r w:rsidR="00C454E1" w:rsidRPr="00473F2B">
        <w:rPr>
          <w:rFonts w:asciiTheme="minorEastAsia" w:hAnsiTheme="minorEastAsia" w:cs="仿宋_GB2312" w:hint="eastAsia"/>
          <w:b/>
          <w:spacing w:val="-3"/>
          <w:kern w:val="0"/>
          <w:sz w:val="24"/>
          <w:szCs w:val="24"/>
        </w:rPr>
        <w:t>骨干教师</w:t>
      </w:r>
    </w:p>
    <w:p w:rsidR="00357BCB" w:rsidRPr="00473F2B" w:rsidRDefault="00C454E1" w:rsidP="00C454E1">
      <w:pPr>
        <w:autoSpaceDE w:val="0"/>
        <w:autoSpaceDN w:val="0"/>
        <w:adjustRightInd w:val="0"/>
        <w:spacing w:line="360" w:lineRule="auto"/>
        <w:ind w:left="112" w:right="18" w:firstLineChars="200" w:firstLine="468"/>
        <w:jc w:val="left"/>
        <w:rPr>
          <w:rFonts w:asciiTheme="minorEastAsia" w:hAnsiTheme="minorEastAsia" w:cs="仿宋_GB2312"/>
          <w:spacing w:val="-3"/>
          <w:kern w:val="0"/>
          <w:sz w:val="24"/>
          <w:szCs w:val="24"/>
        </w:rPr>
      </w:pPr>
      <w:r w:rsidRPr="00473F2B">
        <w:rPr>
          <w:rFonts w:asciiTheme="minorEastAsia" w:hAnsiTheme="minorEastAsia" w:cs="仿宋_GB2312" w:hint="eastAsia"/>
          <w:spacing w:val="-3"/>
          <w:kern w:val="0"/>
          <w:sz w:val="24"/>
          <w:szCs w:val="24"/>
        </w:rPr>
        <w:t>协助“</w:t>
      </w:r>
      <w:r w:rsidR="00B96CB7" w:rsidRPr="00473F2B">
        <w:rPr>
          <w:rFonts w:asciiTheme="minorEastAsia" w:hAnsiTheme="minorEastAsia" w:cs="仿宋_GB2312" w:hint="eastAsia"/>
          <w:spacing w:val="-3"/>
          <w:kern w:val="0"/>
          <w:sz w:val="24"/>
          <w:szCs w:val="24"/>
        </w:rPr>
        <w:t>责任教授</w:t>
      </w:r>
      <w:r w:rsidRPr="00473F2B">
        <w:rPr>
          <w:rFonts w:asciiTheme="minorEastAsia" w:hAnsiTheme="minorEastAsia" w:cs="仿宋_GB2312" w:hint="eastAsia"/>
          <w:spacing w:val="-3"/>
          <w:kern w:val="0"/>
          <w:sz w:val="24"/>
          <w:szCs w:val="24"/>
        </w:rPr>
        <w:t>”</w:t>
      </w:r>
      <w:r w:rsidR="008A533A">
        <w:rPr>
          <w:rFonts w:asciiTheme="minorEastAsia" w:hAnsiTheme="minorEastAsia" w:cs="仿宋_GB2312" w:hint="eastAsia"/>
          <w:spacing w:val="-3"/>
          <w:kern w:val="0"/>
          <w:sz w:val="24"/>
          <w:szCs w:val="24"/>
        </w:rPr>
        <w:t>完成</w:t>
      </w:r>
      <w:r w:rsidR="005627F6" w:rsidRPr="00473F2B">
        <w:rPr>
          <w:rFonts w:asciiTheme="minorEastAsia" w:hAnsiTheme="minorEastAsia" w:cs="仿宋_GB2312" w:hint="eastAsia"/>
          <w:spacing w:val="-3"/>
          <w:kern w:val="0"/>
          <w:sz w:val="24"/>
          <w:szCs w:val="24"/>
        </w:rPr>
        <w:t>本团队</w:t>
      </w:r>
      <w:r w:rsidR="005627F6" w:rsidRPr="00473F2B">
        <w:rPr>
          <w:rFonts w:asciiTheme="minorEastAsia" w:hAnsiTheme="minorEastAsia" w:cs="仿宋_GB2312"/>
          <w:spacing w:val="-3"/>
          <w:kern w:val="0"/>
          <w:sz w:val="24"/>
          <w:szCs w:val="24"/>
        </w:rPr>
        <w:t>内的</w:t>
      </w:r>
      <w:r w:rsidR="008A533A">
        <w:rPr>
          <w:rFonts w:asciiTheme="minorEastAsia" w:hAnsiTheme="minorEastAsia" w:cs="仿宋_GB2312" w:hint="eastAsia"/>
          <w:spacing w:val="-3"/>
          <w:kern w:val="0"/>
          <w:sz w:val="24"/>
          <w:szCs w:val="24"/>
        </w:rPr>
        <w:t>课程</w:t>
      </w:r>
      <w:r w:rsidR="008A533A">
        <w:rPr>
          <w:rFonts w:asciiTheme="minorEastAsia" w:hAnsiTheme="minorEastAsia" w:cs="仿宋_GB2312"/>
          <w:spacing w:val="-3"/>
          <w:kern w:val="0"/>
          <w:sz w:val="24"/>
          <w:szCs w:val="24"/>
        </w:rPr>
        <w:t>建设、</w:t>
      </w:r>
      <w:r w:rsidRPr="00473F2B">
        <w:rPr>
          <w:rFonts w:asciiTheme="minorEastAsia" w:hAnsiTheme="minorEastAsia" w:cs="仿宋_GB2312" w:hint="eastAsia"/>
          <w:spacing w:val="-3"/>
          <w:kern w:val="0"/>
          <w:sz w:val="24"/>
          <w:szCs w:val="24"/>
        </w:rPr>
        <w:t>教学改革与研究</w:t>
      </w:r>
      <w:r w:rsidR="008A533A">
        <w:rPr>
          <w:rFonts w:asciiTheme="minorEastAsia" w:hAnsiTheme="minorEastAsia" w:cs="仿宋_GB2312" w:hint="eastAsia"/>
          <w:spacing w:val="-3"/>
          <w:kern w:val="0"/>
          <w:sz w:val="24"/>
          <w:szCs w:val="24"/>
        </w:rPr>
        <w:t>、</w:t>
      </w:r>
      <w:r w:rsidR="008A533A">
        <w:rPr>
          <w:rFonts w:asciiTheme="minorEastAsia" w:hAnsiTheme="minorEastAsia" w:cs="仿宋_GB2312"/>
          <w:spacing w:val="-3"/>
          <w:kern w:val="0"/>
          <w:sz w:val="24"/>
          <w:szCs w:val="24"/>
        </w:rPr>
        <w:t>学习指导中心建设</w:t>
      </w:r>
      <w:r w:rsidRPr="00473F2B">
        <w:rPr>
          <w:rFonts w:asciiTheme="minorEastAsia" w:hAnsiTheme="minorEastAsia" w:cs="仿宋_GB2312" w:hint="eastAsia"/>
          <w:spacing w:val="-3"/>
          <w:kern w:val="0"/>
          <w:sz w:val="24"/>
          <w:szCs w:val="24"/>
        </w:rPr>
        <w:t>等</w:t>
      </w:r>
      <w:r w:rsidR="008A533A">
        <w:rPr>
          <w:rFonts w:asciiTheme="minorEastAsia" w:hAnsiTheme="minorEastAsia" w:cs="仿宋_GB2312" w:hint="eastAsia"/>
          <w:spacing w:val="-3"/>
          <w:kern w:val="0"/>
          <w:sz w:val="24"/>
          <w:szCs w:val="24"/>
        </w:rPr>
        <w:t>相关</w:t>
      </w:r>
      <w:r w:rsidR="008A533A">
        <w:rPr>
          <w:rFonts w:asciiTheme="minorEastAsia" w:hAnsiTheme="minorEastAsia" w:cs="仿宋_GB2312"/>
          <w:spacing w:val="-3"/>
          <w:kern w:val="0"/>
          <w:sz w:val="24"/>
          <w:szCs w:val="24"/>
        </w:rPr>
        <w:t>工作</w:t>
      </w:r>
      <w:r w:rsidRPr="00473F2B">
        <w:rPr>
          <w:rFonts w:asciiTheme="minorEastAsia" w:hAnsiTheme="minorEastAsia" w:cs="仿宋_GB2312" w:hint="eastAsia"/>
          <w:spacing w:val="-3"/>
          <w:kern w:val="0"/>
          <w:sz w:val="24"/>
          <w:szCs w:val="24"/>
        </w:rPr>
        <w:t>。</w:t>
      </w:r>
    </w:p>
    <w:p w:rsidR="00C454E1" w:rsidRPr="00473F2B" w:rsidRDefault="00C81DF7" w:rsidP="00C81DF7">
      <w:pPr>
        <w:spacing w:line="360" w:lineRule="auto"/>
        <w:ind w:firstLineChars="200" w:firstLine="480"/>
        <w:rPr>
          <w:rFonts w:ascii="黑体" w:eastAsia="黑体" w:hAnsi="黑体"/>
          <w:sz w:val="24"/>
          <w:szCs w:val="24"/>
        </w:rPr>
      </w:pPr>
      <w:r>
        <w:rPr>
          <w:rFonts w:ascii="黑体" w:eastAsia="黑体" w:hAnsi="黑体" w:hint="eastAsia"/>
          <w:sz w:val="24"/>
          <w:szCs w:val="24"/>
        </w:rPr>
        <w:t>（三）</w:t>
      </w:r>
      <w:r w:rsidR="00C454E1" w:rsidRPr="00473F2B">
        <w:rPr>
          <w:rFonts w:ascii="黑体" w:eastAsia="黑体" w:hAnsi="黑体" w:hint="eastAsia"/>
          <w:sz w:val="24"/>
          <w:szCs w:val="24"/>
        </w:rPr>
        <w:t>聘任条件与流程</w:t>
      </w:r>
    </w:p>
    <w:p w:rsidR="00C454E1" w:rsidRPr="00C81DF7" w:rsidRDefault="00C81DF7" w:rsidP="00C81DF7">
      <w:pPr>
        <w:autoSpaceDE w:val="0"/>
        <w:autoSpaceDN w:val="0"/>
        <w:adjustRightInd w:val="0"/>
        <w:spacing w:line="360" w:lineRule="auto"/>
        <w:ind w:left="112" w:right="18" w:firstLineChars="200" w:firstLine="470"/>
        <w:jc w:val="left"/>
        <w:rPr>
          <w:rFonts w:asciiTheme="minorEastAsia" w:hAnsiTheme="minorEastAsia" w:cs="仿宋_GB2312"/>
          <w:b/>
          <w:spacing w:val="-3"/>
          <w:kern w:val="0"/>
          <w:sz w:val="24"/>
          <w:szCs w:val="24"/>
        </w:rPr>
      </w:pPr>
      <w:r w:rsidRPr="00C81DF7">
        <w:rPr>
          <w:rFonts w:asciiTheme="minorEastAsia" w:hAnsiTheme="minorEastAsia" w:cs="仿宋_GB2312" w:hint="eastAsia"/>
          <w:b/>
          <w:spacing w:val="-3"/>
          <w:kern w:val="0"/>
          <w:sz w:val="24"/>
          <w:szCs w:val="24"/>
        </w:rPr>
        <w:t>1.</w:t>
      </w:r>
      <w:r w:rsidR="00C454E1" w:rsidRPr="00C81DF7">
        <w:rPr>
          <w:rFonts w:asciiTheme="minorEastAsia" w:hAnsiTheme="minorEastAsia" w:cs="仿宋_GB2312" w:hint="eastAsia"/>
          <w:b/>
          <w:spacing w:val="-3"/>
          <w:kern w:val="0"/>
          <w:sz w:val="24"/>
          <w:szCs w:val="24"/>
        </w:rPr>
        <w:t>聘任条件</w:t>
      </w:r>
    </w:p>
    <w:p w:rsidR="00C81DF7" w:rsidRDefault="00C81DF7" w:rsidP="00C454E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w:t>
      </w:r>
      <w:r w:rsidR="00C454E1" w:rsidRPr="00473F2B">
        <w:rPr>
          <w:rFonts w:asciiTheme="minorEastAsia" w:hAnsiTheme="minorEastAsia" w:hint="eastAsia"/>
          <w:b/>
          <w:sz w:val="24"/>
          <w:szCs w:val="24"/>
        </w:rPr>
        <w:t>基本条件</w:t>
      </w:r>
    </w:p>
    <w:p w:rsidR="00C454E1" w:rsidRPr="00473F2B" w:rsidRDefault="00C454E1" w:rsidP="00C454E1">
      <w:pPr>
        <w:spacing w:line="360" w:lineRule="auto"/>
        <w:ind w:firstLineChars="200" w:firstLine="480"/>
        <w:rPr>
          <w:rFonts w:asciiTheme="minorEastAsia" w:hAnsiTheme="minorEastAsia"/>
          <w:sz w:val="24"/>
          <w:szCs w:val="24"/>
        </w:rPr>
      </w:pPr>
      <w:r w:rsidRPr="00473F2B">
        <w:rPr>
          <w:rFonts w:asciiTheme="minorEastAsia" w:hAnsiTheme="minorEastAsia" w:hint="eastAsia"/>
          <w:sz w:val="24"/>
          <w:szCs w:val="24"/>
        </w:rPr>
        <w:t>申请者应严格遵守教育部《高等学校教师职业道德规范》，教书育人，为人师表。无有损国家、学校利益和不利于学生健康成长的言行，无学术失范和学术不端行为。</w:t>
      </w:r>
    </w:p>
    <w:p w:rsidR="00C454E1" w:rsidRPr="00473F2B" w:rsidRDefault="00C81DF7" w:rsidP="00C454E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w:t>
      </w:r>
      <w:r w:rsidR="00C454E1" w:rsidRPr="00473F2B">
        <w:rPr>
          <w:rFonts w:asciiTheme="minorEastAsia" w:hAnsiTheme="minorEastAsia"/>
          <w:b/>
          <w:sz w:val="24"/>
          <w:szCs w:val="24"/>
        </w:rPr>
        <w:t>2</w:t>
      </w:r>
      <w:r>
        <w:rPr>
          <w:rFonts w:asciiTheme="minorEastAsia" w:hAnsiTheme="minorEastAsia" w:hint="eastAsia"/>
          <w:b/>
          <w:sz w:val="24"/>
          <w:szCs w:val="24"/>
        </w:rPr>
        <w:t>）</w:t>
      </w:r>
      <w:r w:rsidR="00C454E1" w:rsidRPr="00473F2B">
        <w:rPr>
          <w:rFonts w:asciiTheme="minorEastAsia" w:hAnsiTheme="minorEastAsia" w:hint="eastAsia"/>
          <w:b/>
          <w:sz w:val="24"/>
          <w:szCs w:val="24"/>
        </w:rPr>
        <w:t>业务及职称条件</w:t>
      </w:r>
    </w:p>
    <w:p w:rsidR="00C454E1" w:rsidRPr="00473F2B" w:rsidRDefault="00C454E1" w:rsidP="00C454E1">
      <w:pPr>
        <w:spacing w:line="360" w:lineRule="auto"/>
        <w:ind w:firstLineChars="200" w:firstLine="480"/>
        <w:rPr>
          <w:rFonts w:asciiTheme="minorEastAsia" w:hAnsiTheme="minorEastAsia"/>
          <w:sz w:val="24"/>
          <w:szCs w:val="24"/>
        </w:rPr>
      </w:pPr>
      <w:r w:rsidRPr="00473F2B">
        <w:rPr>
          <w:rFonts w:asciiTheme="minorEastAsia" w:hAnsiTheme="minorEastAsia" w:hint="eastAsia"/>
          <w:sz w:val="24"/>
          <w:szCs w:val="24"/>
        </w:rPr>
        <w:t>申请“</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”岗位者，应从事</w:t>
      </w:r>
      <w:r w:rsidR="000717BA">
        <w:rPr>
          <w:rFonts w:asciiTheme="minorEastAsia" w:hAnsiTheme="minorEastAsia" w:hint="eastAsia"/>
          <w:sz w:val="24"/>
          <w:szCs w:val="24"/>
        </w:rPr>
        <w:t>本岗位</w:t>
      </w:r>
      <w:r w:rsidR="000717BA">
        <w:rPr>
          <w:rFonts w:asciiTheme="minorEastAsia" w:hAnsiTheme="minorEastAsia"/>
          <w:sz w:val="24"/>
          <w:szCs w:val="24"/>
        </w:rPr>
        <w:t>相关</w:t>
      </w:r>
      <w:r w:rsidRPr="00473F2B">
        <w:rPr>
          <w:rFonts w:asciiTheme="minorEastAsia" w:hAnsiTheme="minorEastAsia" w:hint="eastAsia"/>
          <w:sz w:val="24"/>
          <w:szCs w:val="24"/>
        </w:rPr>
        <w:t>教学工作</w:t>
      </w:r>
      <w:r w:rsidR="005627F6" w:rsidRPr="00473F2B">
        <w:rPr>
          <w:rFonts w:asciiTheme="minorEastAsia" w:hAnsiTheme="minorEastAsia" w:hint="eastAsia"/>
          <w:sz w:val="24"/>
          <w:szCs w:val="24"/>
        </w:rPr>
        <w:t>不少于3年</w:t>
      </w:r>
      <w:r w:rsidRPr="00473F2B">
        <w:rPr>
          <w:rFonts w:asciiTheme="minorEastAsia" w:hAnsiTheme="minorEastAsia" w:hint="eastAsia"/>
          <w:sz w:val="24"/>
          <w:szCs w:val="24"/>
        </w:rPr>
        <w:t>，教学效果优秀，并在教学改革与研究方面取得突出业绩</w:t>
      </w:r>
      <w:r w:rsidR="000C6C45">
        <w:rPr>
          <w:rFonts w:asciiTheme="minorEastAsia" w:hAnsiTheme="minorEastAsia" w:hint="eastAsia"/>
          <w:sz w:val="24"/>
          <w:szCs w:val="24"/>
        </w:rPr>
        <w:t>的</w:t>
      </w:r>
      <w:r w:rsidRPr="00473F2B">
        <w:rPr>
          <w:rFonts w:asciiTheme="minorEastAsia" w:hAnsiTheme="minorEastAsia" w:hint="eastAsia"/>
          <w:sz w:val="24"/>
          <w:szCs w:val="24"/>
        </w:rPr>
        <w:t>教授，特别优秀的可放宽至副教授，但须任副教授</w:t>
      </w:r>
      <w:r w:rsidR="00AF62FB" w:rsidRPr="00473F2B">
        <w:rPr>
          <w:rFonts w:asciiTheme="minorEastAsia" w:hAnsiTheme="minorEastAsia" w:hint="eastAsia"/>
          <w:sz w:val="24"/>
          <w:szCs w:val="24"/>
        </w:rPr>
        <w:t>3</w:t>
      </w:r>
      <w:r w:rsidRPr="00473F2B">
        <w:rPr>
          <w:rFonts w:asciiTheme="minorEastAsia" w:hAnsiTheme="minorEastAsia" w:hint="eastAsia"/>
          <w:sz w:val="24"/>
          <w:szCs w:val="24"/>
        </w:rPr>
        <w:t>年以上。</w:t>
      </w:r>
    </w:p>
    <w:p w:rsidR="00C454E1" w:rsidRPr="00473F2B" w:rsidRDefault="00C454E1" w:rsidP="00C454E1">
      <w:pPr>
        <w:spacing w:line="360" w:lineRule="auto"/>
        <w:ind w:firstLineChars="200" w:firstLine="480"/>
        <w:rPr>
          <w:rFonts w:asciiTheme="minorEastAsia" w:hAnsiTheme="minorEastAsia"/>
          <w:sz w:val="24"/>
          <w:szCs w:val="24"/>
        </w:rPr>
      </w:pPr>
      <w:r w:rsidRPr="00473F2B">
        <w:rPr>
          <w:rFonts w:asciiTheme="minorEastAsia" w:hAnsiTheme="minorEastAsia" w:hint="eastAsia"/>
          <w:sz w:val="24"/>
          <w:szCs w:val="24"/>
        </w:rPr>
        <w:t>申请“骨干教师”岗位者，应长期从事教学工作</w:t>
      </w:r>
      <w:r w:rsidR="005627F6" w:rsidRPr="00473F2B">
        <w:rPr>
          <w:rFonts w:asciiTheme="minorEastAsia" w:hAnsiTheme="minorEastAsia" w:hint="eastAsia"/>
          <w:sz w:val="24"/>
          <w:szCs w:val="24"/>
        </w:rPr>
        <w:t>不少于3年</w:t>
      </w:r>
      <w:r w:rsidRPr="00473F2B">
        <w:rPr>
          <w:rFonts w:asciiTheme="minorEastAsia" w:hAnsiTheme="minorEastAsia" w:hint="eastAsia"/>
          <w:sz w:val="24"/>
          <w:szCs w:val="24"/>
        </w:rPr>
        <w:t>，教学效果优秀，并在教学改革与研究方面取得较好成绩</w:t>
      </w:r>
      <w:r w:rsidR="000C6C45">
        <w:rPr>
          <w:rFonts w:asciiTheme="minorEastAsia" w:hAnsiTheme="minorEastAsia" w:hint="eastAsia"/>
          <w:sz w:val="24"/>
          <w:szCs w:val="24"/>
        </w:rPr>
        <w:t>的</w:t>
      </w:r>
      <w:r w:rsidRPr="00473F2B">
        <w:rPr>
          <w:rFonts w:asciiTheme="minorEastAsia" w:hAnsiTheme="minorEastAsia" w:hint="eastAsia"/>
          <w:sz w:val="24"/>
          <w:szCs w:val="24"/>
        </w:rPr>
        <w:t>教授或副教授，特别优秀的可放宽至讲师。</w:t>
      </w:r>
    </w:p>
    <w:p w:rsidR="00C454E1" w:rsidRPr="00473F2B" w:rsidRDefault="00C81DF7" w:rsidP="00C454E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b/>
          <w:sz w:val="24"/>
          <w:szCs w:val="24"/>
        </w:rPr>
        <w:t>.</w:t>
      </w:r>
      <w:r w:rsidR="00C454E1" w:rsidRPr="00473F2B">
        <w:rPr>
          <w:rFonts w:asciiTheme="minorEastAsia" w:hAnsiTheme="minorEastAsia" w:hint="eastAsia"/>
          <w:b/>
          <w:sz w:val="24"/>
          <w:szCs w:val="24"/>
        </w:rPr>
        <w:t>聘任流程</w:t>
      </w:r>
    </w:p>
    <w:p w:rsidR="00C454E1" w:rsidRPr="00473F2B" w:rsidRDefault="00C454E1" w:rsidP="00C454E1">
      <w:pPr>
        <w:spacing w:line="360" w:lineRule="auto"/>
        <w:ind w:firstLineChars="200" w:firstLine="480"/>
        <w:rPr>
          <w:rFonts w:asciiTheme="minorEastAsia" w:hAnsiTheme="minorEastAsia"/>
          <w:sz w:val="24"/>
          <w:szCs w:val="24"/>
        </w:rPr>
      </w:pPr>
      <w:r w:rsidRPr="00473F2B">
        <w:rPr>
          <w:rFonts w:asciiTheme="minorEastAsia" w:hAnsiTheme="minorEastAsia" w:hint="eastAsia"/>
          <w:sz w:val="24"/>
          <w:szCs w:val="24"/>
        </w:rPr>
        <w:t>“</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”与“骨干教师”由学校聘任。申请</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、骨干教师岗位者，经个人申报、单位推荐、学校评审和本科教学工作委员会审定后，与学校签订岗位聘期目标任务书，按“</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”或“骨干教师”岗位聘任，每届聘期三年，可连续申请聘任。</w:t>
      </w:r>
    </w:p>
    <w:p w:rsidR="00762737" w:rsidRPr="00473F2B" w:rsidRDefault="00762737" w:rsidP="00C454E1">
      <w:pPr>
        <w:spacing w:line="360" w:lineRule="auto"/>
        <w:ind w:firstLineChars="200" w:firstLine="480"/>
        <w:rPr>
          <w:rFonts w:asciiTheme="minorEastAsia" w:hAnsiTheme="minorEastAsia"/>
          <w:sz w:val="24"/>
          <w:szCs w:val="24"/>
        </w:rPr>
      </w:pPr>
      <w:r w:rsidRPr="00C30955">
        <w:rPr>
          <w:rFonts w:asciiTheme="minorEastAsia" w:hAnsiTheme="minorEastAsia" w:hint="eastAsia"/>
          <w:sz w:val="24"/>
          <w:szCs w:val="24"/>
        </w:rPr>
        <w:t>聘任</w:t>
      </w:r>
      <w:r w:rsidRPr="00C30955">
        <w:rPr>
          <w:rFonts w:asciiTheme="minorEastAsia" w:hAnsiTheme="minorEastAsia"/>
          <w:sz w:val="24"/>
          <w:szCs w:val="24"/>
        </w:rPr>
        <w:t>之后签定</w:t>
      </w:r>
      <w:r w:rsidRPr="00C30955">
        <w:rPr>
          <w:rFonts w:asciiTheme="minorEastAsia" w:hAnsiTheme="minorEastAsia" w:hint="eastAsia"/>
          <w:sz w:val="24"/>
          <w:szCs w:val="24"/>
        </w:rPr>
        <w:t>岗位任务书</w:t>
      </w:r>
      <w:r w:rsidRPr="00473F2B">
        <w:rPr>
          <w:rFonts w:asciiTheme="minorEastAsia" w:hAnsiTheme="minorEastAsia" w:hint="eastAsia"/>
          <w:sz w:val="24"/>
          <w:szCs w:val="24"/>
        </w:rPr>
        <w:t>。岗位任务书是</w:t>
      </w:r>
      <w:r w:rsidR="000717BA" w:rsidRPr="000717BA">
        <w:rPr>
          <w:rFonts w:asciiTheme="minorEastAsia" w:hAnsiTheme="minorEastAsia" w:hint="eastAsia"/>
          <w:sz w:val="24"/>
          <w:szCs w:val="24"/>
        </w:rPr>
        <w:t>基层教学组织</w:t>
      </w:r>
      <w:r w:rsidRPr="00473F2B">
        <w:rPr>
          <w:rFonts w:asciiTheme="minorEastAsia" w:hAnsiTheme="minorEastAsia" w:hint="eastAsia"/>
          <w:sz w:val="24"/>
          <w:szCs w:val="24"/>
        </w:rPr>
        <w:t>工作的依据。根据课程</w:t>
      </w:r>
      <w:r w:rsidR="000717BA">
        <w:rPr>
          <w:rFonts w:asciiTheme="minorEastAsia" w:hAnsiTheme="minorEastAsia" w:hint="eastAsia"/>
          <w:sz w:val="24"/>
          <w:szCs w:val="24"/>
        </w:rPr>
        <w:t>/中</w:t>
      </w:r>
      <w:r w:rsidR="000717BA">
        <w:rPr>
          <w:rFonts w:asciiTheme="minorEastAsia" w:hAnsiTheme="minorEastAsia"/>
          <w:sz w:val="24"/>
          <w:szCs w:val="24"/>
        </w:rPr>
        <w:t>心</w:t>
      </w:r>
      <w:r w:rsidRPr="00473F2B">
        <w:rPr>
          <w:rFonts w:asciiTheme="minorEastAsia" w:hAnsiTheme="minorEastAsia" w:hint="eastAsia"/>
          <w:sz w:val="24"/>
          <w:szCs w:val="24"/>
        </w:rPr>
        <w:t>性质，由</w:t>
      </w:r>
      <w:r w:rsidR="000717BA" w:rsidRPr="000717BA">
        <w:rPr>
          <w:rFonts w:asciiTheme="minorEastAsia" w:hAnsiTheme="minorEastAsia" w:hint="eastAsia"/>
          <w:sz w:val="24"/>
          <w:szCs w:val="24"/>
        </w:rPr>
        <w:t>基层教学组织</w:t>
      </w:r>
      <w:r w:rsidRPr="00473F2B">
        <w:rPr>
          <w:rFonts w:asciiTheme="minorEastAsia" w:hAnsiTheme="minorEastAsia" w:hint="eastAsia"/>
          <w:sz w:val="24"/>
          <w:szCs w:val="24"/>
        </w:rPr>
        <w:t>、所在学院、职能部门共同制定长期与分解到年度的尽可能量化的详细岗位任务书。</w:t>
      </w:r>
    </w:p>
    <w:p w:rsidR="00C454E1" w:rsidRPr="00473F2B" w:rsidRDefault="00C81DF7" w:rsidP="00C81DF7">
      <w:pPr>
        <w:spacing w:line="360" w:lineRule="auto"/>
        <w:ind w:firstLineChars="200" w:firstLine="480"/>
        <w:rPr>
          <w:rFonts w:ascii="黑体" w:eastAsia="黑体" w:hAnsi="黑体"/>
          <w:sz w:val="24"/>
          <w:szCs w:val="24"/>
        </w:rPr>
      </w:pPr>
      <w:r>
        <w:rPr>
          <w:rFonts w:ascii="黑体" w:eastAsia="黑体" w:hAnsi="黑体" w:hint="eastAsia"/>
          <w:sz w:val="24"/>
          <w:szCs w:val="24"/>
        </w:rPr>
        <w:t>（四</w:t>
      </w:r>
      <w:r>
        <w:rPr>
          <w:rFonts w:ascii="黑体" w:eastAsia="黑体" w:hAnsi="黑体"/>
          <w:sz w:val="24"/>
          <w:szCs w:val="24"/>
        </w:rPr>
        <w:t>）</w:t>
      </w:r>
      <w:r w:rsidR="00C454E1" w:rsidRPr="00473F2B">
        <w:rPr>
          <w:rFonts w:ascii="黑体" w:eastAsia="黑体" w:hAnsi="黑体" w:hint="eastAsia"/>
          <w:sz w:val="24"/>
          <w:szCs w:val="24"/>
        </w:rPr>
        <w:t>考核办法</w:t>
      </w:r>
    </w:p>
    <w:p w:rsidR="004B4411" w:rsidRPr="00473F2B" w:rsidRDefault="004B4411" w:rsidP="00473F2B">
      <w:pPr>
        <w:spacing w:line="360" w:lineRule="auto"/>
        <w:ind w:firstLineChars="200" w:firstLine="480"/>
        <w:rPr>
          <w:rFonts w:asciiTheme="minorEastAsia" w:hAnsiTheme="minorEastAsia"/>
          <w:sz w:val="24"/>
          <w:szCs w:val="24"/>
        </w:rPr>
      </w:pPr>
      <w:r w:rsidRPr="00473F2B">
        <w:rPr>
          <w:rFonts w:asciiTheme="minorEastAsia" w:hAnsiTheme="minorEastAsia" w:hint="eastAsia"/>
          <w:sz w:val="24"/>
          <w:szCs w:val="24"/>
        </w:rPr>
        <w:t>考核采用</w:t>
      </w:r>
      <w:r w:rsidR="00C454E1" w:rsidRPr="00473F2B">
        <w:rPr>
          <w:rFonts w:asciiTheme="minorEastAsia" w:hAnsiTheme="minorEastAsia" w:hint="eastAsia"/>
          <w:sz w:val="24"/>
          <w:szCs w:val="24"/>
        </w:rPr>
        <w:t>年度考核与聘期考核相结合的</w:t>
      </w:r>
      <w:r w:rsidR="00762737" w:rsidRPr="00473F2B">
        <w:rPr>
          <w:rFonts w:asciiTheme="minorEastAsia" w:hAnsiTheme="minorEastAsia" w:hint="eastAsia"/>
          <w:sz w:val="24"/>
          <w:szCs w:val="24"/>
        </w:rPr>
        <w:t>严格</w:t>
      </w:r>
      <w:r w:rsidR="00762737" w:rsidRPr="00473F2B">
        <w:rPr>
          <w:rFonts w:asciiTheme="minorEastAsia" w:hAnsiTheme="minorEastAsia"/>
          <w:sz w:val="24"/>
          <w:szCs w:val="24"/>
        </w:rPr>
        <w:t>目标</w:t>
      </w:r>
      <w:r w:rsidR="00C454E1" w:rsidRPr="00473F2B">
        <w:rPr>
          <w:rFonts w:asciiTheme="minorEastAsia" w:hAnsiTheme="minorEastAsia" w:hint="eastAsia"/>
          <w:sz w:val="24"/>
          <w:szCs w:val="24"/>
        </w:rPr>
        <w:t>考核方式。考核结果分为优秀、合格和不合格三档。</w:t>
      </w:r>
    </w:p>
    <w:p w:rsidR="00C454E1" w:rsidRPr="00473F2B" w:rsidRDefault="00C454E1" w:rsidP="00473F2B">
      <w:pPr>
        <w:spacing w:line="360" w:lineRule="auto"/>
        <w:ind w:firstLineChars="200" w:firstLine="480"/>
        <w:rPr>
          <w:rFonts w:asciiTheme="minorEastAsia" w:hAnsiTheme="minorEastAsia"/>
          <w:sz w:val="24"/>
          <w:szCs w:val="24"/>
        </w:rPr>
      </w:pPr>
      <w:r w:rsidRPr="00C81DF7">
        <w:rPr>
          <w:rFonts w:asciiTheme="minorEastAsia" w:hAnsiTheme="minorEastAsia" w:hint="eastAsia"/>
          <w:sz w:val="24"/>
          <w:szCs w:val="24"/>
        </w:rPr>
        <w:t>根据岗位任务书，由学校教务</w:t>
      </w:r>
      <w:r w:rsidR="004A7CE7" w:rsidRPr="00C81DF7">
        <w:rPr>
          <w:rFonts w:asciiTheme="minorEastAsia" w:hAnsiTheme="minorEastAsia" w:hint="eastAsia"/>
          <w:sz w:val="24"/>
          <w:szCs w:val="24"/>
        </w:rPr>
        <w:t>处</w:t>
      </w:r>
      <w:r w:rsidRPr="00C81DF7">
        <w:rPr>
          <w:rFonts w:asciiTheme="minorEastAsia" w:hAnsiTheme="minorEastAsia" w:hint="eastAsia"/>
          <w:sz w:val="24"/>
          <w:szCs w:val="24"/>
        </w:rPr>
        <w:t>制定</w:t>
      </w:r>
      <w:r w:rsidR="000717BA" w:rsidRPr="000717BA">
        <w:rPr>
          <w:rFonts w:asciiTheme="minorEastAsia" w:hAnsiTheme="minorEastAsia" w:hint="eastAsia"/>
          <w:sz w:val="24"/>
          <w:szCs w:val="24"/>
        </w:rPr>
        <w:t>基层教学组织</w:t>
      </w:r>
      <w:r w:rsidRPr="00C81DF7">
        <w:rPr>
          <w:rFonts w:asciiTheme="minorEastAsia" w:hAnsiTheme="minorEastAsia"/>
          <w:sz w:val="24"/>
          <w:szCs w:val="24"/>
        </w:rPr>
        <w:t>考核办</w:t>
      </w:r>
      <w:r w:rsidRPr="00473F2B">
        <w:rPr>
          <w:rFonts w:asciiTheme="minorEastAsia" w:hAnsiTheme="minorEastAsia"/>
          <w:sz w:val="24"/>
          <w:szCs w:val="24"/>
        </w:rPr>
        <w:t>法</w:t>
      </w:r>
      <w:r w:rsidRPr="00473F2B">
        <w:rPr>
          <w:rFonts w:asciiTheme="minorEastAsia" w:hAnsiTheme="minorEastAsia" w:hint="eastAsia"/>
          <w:sz w:val="24"/>
          <w:szCs w:val="24"/>
        </w:rPr>
        <w:t>，负责</w:t>
      </w:r>
      <w:r w:rsidRPr="00473F2B">
        <w:rPr>
          <w:rFonts w:asciiTheme="minorEastAsia" w:hAnsiTheme="minorEastAsia"/>
          <w:sz w:val="24"/>
          <w:szCs w:val="24"/>
        </w:rPr>
        <w:t>组织校内外专家对</w:t>
      </w:r>
      <w:r w:rsidR="000717BA" w:rsidRPr="000717BA">
        <w:rPr>
          <w:rFonts w:asciiTheme="minorEastAsia" w:hAnsiTheme="minorEastAsia" w:hint="eastAsia"/>
          <w:sz w:val="24"/>
          <w:szCs w:val="24"/>
        </w:rPr>
        <w:t>基层教学组织</w:t>
      </w:r>
      <w:r w:rsidRPr="00473F2B">
        <w:rPr>
          <w:rFonts w:asciiTheme="minorEastAsia" w:hAnsiTheme="minorEastAsia"/>
          <w:sz w:val="24"/>
          <w:szCs w:val="24"/>
        </w:rPr>
        <w:t>整体情况进行考核</w:t>
      </w:r>
      <w:r w:rsidRPr="00473F2B">
        <w:rPr>
          <w:rFonts w:asciiTheme="minorEastAsia" w:hAnsiTheme="minorEastAsia" w:hint="eastAsia"/>
          <w:sz w:val="24"/>
          <w:szCs w:val="24"/>
        </w:rPr>
        <w:t>，考核结果直接记为</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与骨干教师考核结果，并计入学院年度本科教学工作考评体系。年度考核不合格的</w:t>
      </w:r>
      <w:r w:rsidR="000717BA" w:rsidRPr="000717BA">
        <w:rPr>
          <w:rFonts w:asciiTheme="minorEastAsia" w:hAnsiTheme="minorEastAsia" w:hint="eastAsia"/>
          <w:sz w:val="24"/>
          <w:szCs w:val="24"/>
        </w:rPr>
        <w:t>基层教学组织</w:t>
      </w:r>
      <w:r w:rsidRPr="00473F2B">
        <w:rPr>
          <w:rFonts w:asciiTheme="minorEastAsia" w:hAnsiTheme="minorEastAsia" w:hint="eastAsia"/>
          <w:sz w:val="24"/>
          <w:szCs w:val="24"/>
        </w:rPr>
        <w:t>，将提前终止</w:t>
      </w:r>
      <w:r w:rsidR="000717BA" w:rsidRPr="000717BA">
        <w:rPr>
          <w:rFonts w:asciiTheme="minorEastAsia" w:hAnsiTheme="minorEastAsia" w:hint="eastAsia"/>
          <w:sz w:val="24"/>
          <w:szCs w:val="24"/>
        </w:rPr>
        <w:t>基层教学组织</w:t>
      </w:r>
      <w:r w:rsidRPr="00473F2B">
        <w:rPr>
          <w:rFonts w:asciiTheme="minorEastAsia" w:hAnsiTheme="minorEastAsia"/>
          <w:sz w:val="24"/>
          <w:szCs w:val="24"/>
        </w:rPr>
        <w:t>内所有</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与骨干教师聘期。同</w:t>
      </w:r>
      <w:r w:rsidRPr="00473F2B">
        <w:rPr>
          <w:rFonts w:asciiTheme="minorEastAsia" w:hAnsiTheme="minorEastAsia"/>
          <w:sz w:val="24"/>
          <w:szCs w:val="24"/>
        </w:rPr>
        <w:t>时，</w:t>
      </w:r>
      <w:r w:rsidR="000717BA" w:rsidRPr="000717BA">
        <w:rPr>
          <w:rFonts w:asciiTheme="minorEastAsia" w:hAnsiTheme="minorEastAsia" w:hint="eastAsia"/>
          <w:sz w:val="24"/>
          <w:szCs w:val="24"/>
        </w:rPr>
        <w:t>基层教学组织</w:t>
      </w:r>
      <w:r w:rsidRPr="00473F2B">
        <w:rPr>
          <w:rFonts w:asciiTheme="minorEastAsia" w:hAnsiTheme="minorEastAsia"/>
          <w:sz w:val="24"/>
          <w:szCs w:val="24"/>
        </w:rPr>
        <w:t>所在</w:t>
      </w:r>
      <w:r w:rsidR="006E77DB">
        <w:rPr>
          <w:rFonts w:asciiTheme="minorEastAsia" w:hAnsiTheme="minorEastAsia" w:hint="eastAsia"/>
          <w:sz w:val="24"/>
          <w:szCs w:val="24"/>
        </w:rPr>
        <w:t>单位</w:t>
      </w:r>
      <w:r w:rsidRPr="00473F2B">
        <w:rPr>
          <w:rFonts w:asciiTheme="minorEastAsia" w:hAnsiTheme="minorEastAsia" w:hint="eastAsia"/>
          <w:sz w:val="24"/>
          <w:szCs w:val="24"/>
        </w:rPr>
        <w:t>年度本科教学工作不</w:t>
      </w:r>
      <w:r w:rsidRPr="00473F2B">
        <w:rPr>
          <w:rFonts w:asciiTheme="minorEastAsia" w:hAnsiTheme="minorEastAsia"/>
          <w:sz w:val="24"/>
          <w:szCs w:val="24"/>
        </w:rPr>
        <w:t>能</w:t>
      </w:r>
      <w:r w:rsidRPr="00473F2B">
        <w:rPr>
          <w:rFonts w:asciiTheme="minorEastAsia" w:hAnsiTheme="minorEastAsia" w:hint="eastAsia"/>
          <w:sz w:val="24"/>
          <w:szCs w:val="24"/>
        </w:rPr>
        <w:t>评</w:t>
      </w:r>
      <w:r w:rsidRPr="00473F2B">
        <w:rPr>
          <w:rFonts w:asciiTheme="minorEastAsia" w:hAnsiTheme="minorEastAsia"/>
          <w:sz w:val="24"/>
          <w:szCs w:val="24"/>
        </w:rPr>
        <w:t>优。</w:t>
      </w:r>
    </w:p>
    <w:p w:rsidR="00C454E1" w:rsidRPr="00C81DF7" w:rsidRDefault="00C81DF7" w:rsidP="00C81DF7">
      <w:pPr>
        <w:spacing w:line="360" w:lineRule="auto"/>
        <w:ind w:firstLineChars="200" w:firstLine="482"/>
        <w:rPr>
          <w:rFonts w:asciiTheme="minorEastAsia" w:hAnsiTheme="minorEastAsia"/>
          <w:b/>
          <w:sz w:val="24"/>
          <w:szCs w:val="24"/>
        </w:rPr>
      </w:pPr>
      <w:r w:rsidRPr="00C81DF7">
        <w:rPr>
          <w:rFonts w:asciiTheme="minorEastAsia" w:hAnsiTheme="minorEastAsia" w:hint="eastAsia"/>
          <w:b/>
          <w:sz w:val="24"/>
          <w:szCs w:val="24"/>
        </w:rPr>
        <w:t>（</w:t>
      </w:r>
      <w:r w:rsidRPr="00C81DF7">
        <w:rPr>
          <w:rFonts w:asciiTheme="minorEastAsia" w:hAnsiTheme="minorEastAsia"/>
          <w:b/>
          <w:sz w:val="24"/>
          <w:szCs w:val="24"/>
        </w:rPr>
        <w:t>五）</w:t>
      </w:r>
      <w:r w:rsidR="00C454E1" w:rsidRPr="00C81DF7">
        <w:rPr>
          <w:rFonts w:asciiTheme="minorEastAsia" w:hAnsiTheme="minorEastAsia" w:hint="eastAsia"/>
          <w:b/>
          <w:sz w:val="24"/>
          <w:szCs w:val="24"/>
        </w:rPr>
        <w:t>经费支持</w:t>
      </w:r>
    </w:p>
    <w:p w:rsidR="00C454E1" w:rsidRPr="00473F2B" w:rsidRDefault="00C454E1" w:rsidP="00C454E1">
      <w:pPr>
        <w:autoSpaceDE w:val="0"/>
        <w:autoSpaceDN w:val="0"/>
        <w:adjustRightInd w:val="0"/>
        <w:spacing w:line="360" w:lineRule="auto"/>
        <w:ind w:firstLineChars="200" w:firstLine="480"/>
        <w:jc w:val="left"/>
        <w:rPr>
          <w:rFonts w:asciiTheme="minorEastAsia" w:hAnsiTheme="minorEastAsia"/>
          <w:sz w:val="24"/>
          <w:szCs w:val="24"/>
        </w:rPr>
      </w:pPr>
      <w:r w:rsidRPr="00473F2B">
        <w:rPr>
          <w:rFonts w:asciiTheme="minorEastAsia" w:hAnsiTheme="minorEastAsia" w:hint="eastAsia"/>
          <w:sz w:val="24"/>
          <w:szCs w:val="24"/>
        </w:rPr>
        <w:t>为了保证基层教学组织的高效运转，学校</w:t>
      </w:r>
      <w:r w:rsidR="00611339">
        <w:rPr>
          <w:rFonts w:asciiTheme="minorEastAsia" w:hAnsiTheme="minorEastAsia" w:hint="eastAsia"/>
          <w:sz w:val="24"/>
          <w:szCs w:val="24"/>
        </w:rPr>
        <w:t>对</w:t>
      </w:r>
      <w:r w:rsidRPr="00473F2B">
        <w:rPr>
          <w:rFonts w:asciiTheme="minorEastAsia" w:hAnsiTheme="minorEastAsia" w:hint="eastAsia"/>
          <w:sz w:val="24"/>
          <w:szCs w:val="24"/>
        </w:rPr>
        <w:t>基层教学组织</w:t>
      </w:r>
      <w:r w:rsidR="000203D5">
        <w:rPr>
          <w:rFonts w:asciiTheme="minorEastAsia" w:hAnsiTheme="minorEastAsia" w:hint="eastAsia"/>
          <w:sz w:val="24"/>
          <w:szCs w:val="24"/>
        </w:rPr>
        <w:t>给予</w:t>
      </w:r>
      <w:r w:rsidR="00611339">
        <w:rPr>
          <w:rFonts w:asciiTheme="minorEastAsia" w:hAnsiTheme="minorEastAsia" w:hint="eastAsia"/>
          <w:sz w:val="24"/>
          <w:szCs w:val="24"/>
        </w:rPr>
        <w:t>以</w:t>
      </w:r>
      <w:r w:rsidR="00611339">
        <w:rPr>
          <w:rFonts w:asciiTheme="minorEastAsia" w:hAnsiTheme="minorEastAsia"/>
          <w:sz w:val="24"/>
          <w:szCs w:val="24"/>
        </w:rPr>
        <w:t>下方面</w:t>
      </w:r>
      <w:r w:rsidRPr="00473F2B">
        <w:rPr>
          <w:rFonts w:asciiTheme="minorEastAsia" w:hAnsiTheme="minorEastAsia" w:hint="eastAsia"/>
          <w:sz w:val="24"/>
          <w:szCs w:val="24"/>
        </w:rPr>
        <w:t>的支持。</w:t>
      </w:r>
    </w:p>
    <w:p w:rsidR="00261E49" w:rsidRPr="00473F2B" w:rsidRDefault="00A57CA8" w:rsidP="00484736">
      <w:pPr>
        <w:autoSpaceDE w:val="0"/>
        <w:autoSpaceDN w:val="0"/>
        <w:adjustRightInd w:val="0"/>
        <w:spacing w:line="360" w:lineRule="auto"/>
        <w:ind w:firstLineChars="200" w:firstLine="482"/>
        <w:jc w:val="left"/>
        <w:rPr>
          <w:rFonts w:asciiTheme="minorEastAsia" w:hAnsiTheme="minorEastAsia"/>
          <w:b/>
          <w:sz w:val="24"/>
          <w:szCs w:val="24"/>
        </w:rPr>
      </w:pPr>
      <w:r w:rsidRPr="000244AD">
        <w:rPr>
          <w:rFonts w:asciiTheme="minorEastAsia" w:hAnsiTheme="minorEastAsia"/>
          <w:b/>
          <w:sz w:val="24"/>
          <w:szCs w:val="24"/>
        </w:rPr>
        <w:t>1.</w:t>
      </w:r>
      <w:r w:rsidR="00484736" w:rsidRPr="000244AD">
        <w:rPr>
          <w:rFonts w:asciiTheme="minorEastAsia" w:hAnsiTheme="minorEastAsia" w:hint="eastAsia"/>
          <w:b/>
          <w:sz w:val="24"/>
          <w:szCs w:val="24"/>
        </w:rPr>
        <w:t>经费</w:t>
      </w:r>
      <w:r w:rsidR="00484736" w:rsidRPr="000244AD">
        <w:rPr>
          <w:rFonts w:asciiTheme="minorEastAsia" w:hAnsiTheme="minorEastAsia"/>
          <w:b/>
          <w:sz w:val="24"/>
          <w:szCs w:val="24"/>
        </w:rPr>
        <w:t>支持</w:t>
      </w:r>
    </w:p>
    <w:p w:rsidR="00C454E1" w:rsidRPr="00473F2B" w:rsidRDefault="00C454E1" w:rsidP="00C454E1">
      <w:pPr>
        <w:autoSpaceDE w:val="0"/>
        <w:autoSpaceDN w:val="0"/>
        <w:adjustRightInd w:val="0"/>
        <w:spacing w:line="360" w:lineRule="auto"/>
        <w:ind w:firstLineChars="200" w:firstLine="482"/>
        <w:jc w:val="left"/>
        <w:rPr>
          <w:rFonts w:asciiTheme="minorEastAsia" w:hAnsiTheme="minorEastAsia"/>
          <w:sz w:val="24"/>
          <w:szCs w:val="24"/>
        </w:rPr>
      </w:pPr>
      <w:r w:rsidRPr="00473F2B">
        <w:rPr>
          <w:rFonts w:asciiTheme="minorEastAsia" w:hAnsiTheme="minorEastAsia" w:hint="eastAsia"/>
          <w:b/>
          <w:sz w:val="24"/>
          <w:szCs w:val="24"/>
        </w:rPr>
        <w:t>教学奖励津贴</w:t>
      </w:r>
      <w:r w:rsidRPr="00473F2B">
        <w:rPr>
          <w:rFonts w:asciiTheme="minorEastAsia" w:hAnsiTheme="minorEastAsia" w:hint="eastAsia"/>
          <w:sz w:val="24"/>
          <w:szCs w:val="24"/>
        </w:rPr>
        <w:t>：对于年度考核为优秀的</w:t>
      </w:r>
      <w:r w:rsidR="000717BA" w:rsidRPr="000717BA">
        <w:rPr>
          <w:rFonts w:asciiTheme="minorEastAsia" w:hAnsiTheme="minorEastAsia" w:hint="eastAsia"/>
          <w:sz w:val="24"/>
          <w:szCs w:val="24"/>
        </w:rPr>
        <w:t>基层教学组织</w:t>
      </w:r>
      <w:r w:rsidRPr="00473F2B">
        <w:rPr>
          <w:rFonts w:asciiTheme="minorEastAsia" w:hAnsiTheme="minorEastAsia" w:hint="eastAsia"/>
          <w:sz w:val="24"/>
          <w:szCs w:val="24"/>
        </w:rPr>
        <w:t>，在正常</w:t>
      </w:r>
      <w:r w:rsidR="0010501F" w:rsidRPr="00473F2B">
        <w:rPr>
          <w:rFonts w:asciiTheme="minorEastAsia" w:hAnsiTheme="minorEastAsia" w:hint="eastAsia"/>
          <w:sz w:val="24"/>
          <w:szCs w:val="24"/>
        </w:rPr>
        <w:t>教学津贴之</w:t>
      </w:r>
      <w:r w:rsidRPr="00473F2B">
        <w:rPr>
          <w:rFonts w:asciiTheme="minorEastAsia" w:hAnsiTheme="minorEastAsia" w:hint="eastAsia"/>
          <w:sz w:val="24"/>
          <w:szCs w:val="24"/>
        </w:rPr>
        <w:t>外，给予奖励津贴</w:t>
      </w:r>
      <w:r w:rsidR="00611339">
        <w:rPr>
          <w:rFonts w:asciiTheme="minorEastAsia" w:hAnsiTheme="minorEastAsia" w:hint="eastAsia"/>
          <w:sz w:val="24"/>
          <w:szCs w:val="24"/>
        </w:rPr>
        <w:t>（具体</w:t>
      </w:r>
      <w:r w:rsidR="00611339">
        <w:rPr>
          <w:rFonts w:asciiTheme="minorEastAsia" w:hAnsiTheme="minorEastAsia"/>
          <w:sz w:val="24"/>
          <w:szCs w:val="24"/>
        </w:rPr>
        <w:t>标准按照《</w:t>
      </w:r>
      <w:r w:rsidR="00611339" w:rsidRPr="00611339">
        <w:rPr>
          <w:rFonts w:asciiTheme="minorEastAsia" w:hAnsiTheme="minorEastAsia" w:hint="eastAsia"/>
          <w:sz w:val="24"/>
          <w:szCs w:val="24"/>
        </w:rPr>
        <w:t>西南交通大学奖励条例</w:t>
      </w:r>
      <w:r w:rsidR="00611339">
        <w:rPr>
          <w:rFonts w:asciiTheme="minorEastAsia" w:hAnsiTheme="minorEastAsia" w:hint="eastAsia"/>
          <w:sz w:val="24"/>
          <w:szCs w:val="24"/>
        </w:rPr>
        <w:t>》</w:t>
      </w:r>
      <w:r w:rsidR="00611339">
        <w:rPr>
          <w:rFonts w:asciiTheme="minorEastAsia" w:hAnsiTheme="minorEastAsia"/>
          <w:sz w:val="24"/>
          <w:szCs w:val="24"/>
        </w:rPr>
        <w:t>执行</w:t>
      </w:r>
      <w:r w:rsidR="00611339">
        <w:rPr>
          <w:rFonts w:asciiTheme="minorEastAsia" w:hAnsiTheme="minorEastAsia" w:hint="eastAsia"/>
          <w:sz w:val="24"/>
          <w:szCs w:val="24"/>
        </w:rPr>
        <w:t>）</w:t>
      </w:r>
      <w:r w:rsidRPr="00473F2B">
        <w:rPr>
          <w:rFonts w:asciiTheme="minorEastAsia" w:hAnsiTheme="minorEastAsia" w:hint="eastAsia"/>
          <w:sz w:val="24"/>
          <w:szCs w:val="24"/>
        </w:rPr>
        <w:t>，由</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统筹，在团队内发放。</w:t>
      </w:r>
    </w:p>
    <w:p w:rsidR="00C454E1" w:rsidRPr="00473F2B" w:rsidRDefault="00C454E1" w:rsidP="00C454E1">
      <w:pPr>
        <w:autoSpaceDE w:val="0"/>
        <w:autoSpaceDN w:val="0"/>
        <w:adjustRightInd w:val="0"/>
        <w:spacing w:line="360" w:lineRule="auto"/>
        <w:ind w:firstLineChars="200" w:firstLine="482"/>
        <w:jc w:val="left"/>
        <w:rPr>
          <w:rFonts w:asciiTheme="minorEastAsia" w:hAnsiTheme="minorEastAsia"/>
          <w:sz w:val="24"/>
          <w:szCs w:val="24"/>
        </w:rPr>
      </w:pPr>
      <w:r w:rsidRPr="00473F2B">
        <w:rPr>
          <w:rFonts w:asciiTheme="minorEastAsia" w:hAnsiTheme="minorEastAsia" w:hint="eastAsia"/>
          <w:b/>
          <w:sz w:val="24"/>
          <w:szCs w:val="24"/>
        </w:rPr>
        <w:t>附加岗位津贴：</w:t>
      </w:r>
      <w:r w:rsidRPr="00473F2B">
        <w:rPr>
          <w:rFonts w:asciiTheme="minorEastAsia" w:hAnsiTheme="minorEastAsia" w:hint="eastAsia"/>
          <w:sz w:val="24"/>
          <w:szCs w:val="24"/>
        </w:rPr>
        <w:t>“</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”聘期内除正常薪酬外，享受</w:t>
      </w:r>
      <w:r w:rsidRPr="00473F2B">
        <w:rPr>
          <w:rFonts w:asciiTheme="minorEastAsia" w:hAnsiTheme="minorEastAsia"/>
          <w:sz w:val="24"/>
          <w:szCs w:val="24"/>
        </w:rPr>
        <w:t xml:space="preserve"> 2 </w:t>
      </w:r>
      <w:r w:rsidRPr="00473F2B">
        <w:rPr>
          <w:rFonts w:asciiTheme="minorEastAsia" w:hAnsiTheme="minorEastAsia" w:hint="eastAsia"/>
          <w:sz w:val="24"/>
          <w:szCs w:val="24"/>
        </w:rPr>
        <w:t>万元</w:t>
      </w:r>
      <w:r w:rsidRPr="00473F2B">
        <w:rPr>
          <w:rFonts w:asciiTheme="minorEastAsia" w:hAnsiTheme="minorEastAsia"/>
          <w:sz w:val="24"/>
          <w:szCs w:val="24"/>
        </w:rPr>
        <w:t>/</w:t>
      </w:r>
      <w:r w:rsidRPr="00473F2B">
        <w:rPr>
          <w:rFonts w:asciiTheme="minorEastAsia" w:hAnsiTheme="minorEastAsia" w:hint="eastAsia"/>
          <w:sz w:val="24"/>
          <w:szCs w:val="24"/>
        </w:rPr>
        <w:t>年的教学特殊津贴；“骨干</w:t>
      </w:r>
      <w:r w:rsidR="000203D5">
        <w:rPr>
          <w:rFonts w:asciiTheme="minorEastAsia" w:hAnsiTheme="minorEastAsia" w:hint="eastAsia"/>
          <w:sz w:val="24"/>
          <w:szCs w:val="24"/>
        </w:rPr>
        <w:t>教</w:t>
      </w:r>
      <w:r w:rsidR="000203D5">
        <w:rPr>
          <w:rFonts w:asciiTheme="minorEastAsia" w:hAnsiTheme="minorEastAsia"/>
          <w:sz w:val="24"/>
          <w:szCs w:val="24"/>
        </w:rPr>
        <w:t>师</w:t>
      </w:r>
      <w:r w:rsidRPr="00473F2B">
        <w:rPr>
          <w:rFonts w:asciiTheme="minorEastAsia" w:hAnsiTheme="minorEastAsia" w:hint="eastAsia"/>
          <w:sz w:val="24"/>
          <w:szCs w:val="24"/>
        </w:rPr>
        <w:t>”聘期内除正常薪酬外，享受</w:t>
      </w:r>
      <w:r w:rsidRPr="00473F2B">
        <w:rPr>
          <w:rFonts w:asciiTheme="minorEastAsia" w:hAnsiTheme="minorEastAsia"/>
          <w:sz w:val="24"/>
          <w:szCs w:val="24"/>
        </w:rPr>
        <w:t xml:space="preserve"> 1 </w:t>
      </w:r>
      <w:r w:rsidRPr="00473F2B">
        <w:rPr>
          <w:rFonts w:asciiTheme="minorEastAsia" w:hAnsiTheme="minorEastAsia" w:hint="eastAsia"/>
          <w:sz w:val="24"/>
          <w:szCs w:val="24"/>
        </w:rPr>
        <w:t>万元</w:t>
      </w:r>
      <w:r w:rsidRPr="00473F2B">
        <w:rPr>
          <w:rFonts w:asciiTheme="minorEastAsia" w:hAnsiTheme="minorEastAsia"/>
          <w:sz w:val="24"/>
          <w:szCs w:val="24"/>
        </w:rPr>
        <w:t>/</w:t>
      </w:r>
      <w:r w:rsidRPr="00473F2B">
        <w:rPr>
          <w:rFonts w:asciiTheme="minorEastAsia" w:hAnsiTheme="minorEastAsia" w:hint="eastAsia"/>
          <w:sz w:val="24"/>
          <w:szCs w:val="24"/>
        </w:rPr>
        <w:t>年的教学特殊津贴。</w:t>
      </w:r>
    </w:p>
    <w:p w:rsidR="00C454E1" w:rsidRDefault="00C454E1" w:rsidP="00C454E1">
      <w:pPr>
        <w:autoSpaceDE w:val="0"/>
        <w:autoSpaceDN w:val="0"/>
        <w:adjustRightInd w:val="0"/>
        <w:spacing w:line="360" w:lineRule="auto"/>
        <w:ind w:firstLineChars="200" w:firstLine="482"/>
        <w:jc w:val="left"/>
        <w:rPr>
          <w:rFonts w:asciiTheme="minorEastAsia" w:hAnsiTheme="minorEastAsia"/>
          <w:sz w:val="24"/>
          <w:szCs w:val="24"/>
        </w:rPr>
      </w:pPr>
      <w:r w:rsidRPr="00473F2B">
        <w:rPr>
          <w:rFonts w:asciiTheme="minorEastAsia" w:hAnsiTheme="minorEastAsia" w:hint="eastAsia"/>
          <w:b/>
          <w:sz w:val="24"/>
          <w:szCs w:val="24"/>
        </w:rPr>
        <w:t>工作经费</w:t>
      </w:r>
      <w:r w:rsidRPr="00473F2B">
        <w:rPr>
          <w:rFonts w:asciiTheme="minorEastAsia" w:hAnsiTheme="minorEastAsia" w:hint="eastAsia"/>
          <w:sz w:val="24"/>
          <w:szCs w:val="24"/>
        </w:rPr>
        <w:t>：学校</w:t>
      </w:r>
      <w:r w:rsidR="00E22961">
        <w:rPr>
          <w:rFonts w:asciiTheme="minorEastAsia" w:hAnsiTheme="minorEastAsia" w:hint="eastAsia"/>
          <w:sz w:val="24"/>
          <w:szCs w:val="24"/>
        </w:rPr>
        <w:t>根据基层教学组织工作情况提供</w:t>
      </w:r>
      <w:r w:rsidR="00C92139" w:rsidRPr="00473F2B">
        <w:rPr>
          <w:rFonts w:asciiTheme="minorEastAsia" w:hAnsiTheme="minorEastAsia" w:hint="eastAsia"/>
          <w:sz w:val="24"/>
          <w:szCs w:val="24"/>
        </w:rPr>
        <w:t>教学研究经费，</w:t>
      </w:r>
      <w:r w:rsidRPr="00473F2B">
        <w:rPr>
          <w:rFonts w:asciiTheme="minorEastAsia" w:hAnsiTheme="minorEastAsia" w:hint="eastAsia"/>
          <w:sz w:val="24"/>
          <w:szCs w:val="24"/>
        </w:rPr>
        <w:t>用于</w:t>
      </w:r>
      <w:r w:rsidR="00C92139" w:rsidRPr="00473F2B">
        <w:rPr>
          <w:rFonts w:asciiTheme="minorEastAsia" w:hAnsiTheme="minorEastAsia" w:hint="eastAsia"/>
          <w:sz w:val="24"/>
          <w:szCs w:val="24"/>
        </w:rPr>
        <w:t>支持</w:t>
      </w:r>
      <w:r w:rsidRPr="00473F2B">
        <w:rPr>
          <w:rFonts w:asciiTheme="minorEastAsia" w:hAnsiTheme="minorEastAsia" w:hint="eastAsia"/>
          <w:sz w:val="24"/>
          <w:szCs w:val="24"/>
        </w:rPr>
        <w:t>团队开展教学</w:t>
      </w:r>
      <w:r w:rsidR="00C92139" w:rsidRPr="00473F2B">
        <w:rPr>
          <w:rFonts w:asciiTheme="minorEastAsia" w:hAnsiTheme="minorEastAsia" w:hint="eastAsia"/>
          <w:sz w:val="24"/>
          <w:szCs w:val="24"/>
        </w:rPr>
        <w:t>专题</w:t>
      </w:r>
      <w:r w:rsidRPr="00473F2B">
        <w:rPr>
          <w:rFonts w:asciiTheme="minorEastAsia" w:hAnsiTheme="minorEastAsia" w:hint="eastAsia"/>
          <w:sz w:val="24"/>
          <w:szCs w:val="24"/>
        </w:rPr>
        <w:t>研究工作，由</w:t>
      </w:r>
      <w:r w:rsidR="00B96CB7" w:rsidRPr="00473F2B">
        <w:rPr>
          <w:rFonts w:asciiTheme="minorEastAsia" w:hAnsiTheme="minorEastAsia" w:hint="eastAsia"/>
          <w:sz w:val="24"/>
          <w:szCs w:val="24"/>
        </w:rPr>
        <w:t>责任教授</w:t>
      </w:r>
      <w:r w:rsidRPr="00473F2B">
        <w:rPr>
          <w:rFonts w:asciiTheme="minorEastAsia" w:hAnsiTheme="minorEastAsia" w:hint="eastAsia"/>
          <w:sz w:val="24"/>
          <w:szCs w:val="24"/>
        </w:rPr>
        <w:t>进行规划与管理，学校进行</w:t>
      </w:r>
      <w:r w:rsidR="00C92139" w:rsidRPr="00473F2B">
        <w:rPr>
          <w:rFonts w:asciiTheme="minorEastAsia" w:hAnsiTheme="minorEastAsia" w:hint="eastAsia"/>
          <w:sz w:val="24"/>
          <w:szCs w:val="24"/>
        </w:rPr>
        <w:t>全程</w:t>
      </w:r>
      <w:r w:rsidRPr="00473F2B">
        <w:rPr>
          <w:rFonts w:asciiTheme="minorEastAsia" w:hAnsiTheme="minorEastAsia" w:hint="eastAsia"/>
          <w:sz w:val="24"/>
          <w:szCs w:val="24"/>
        </w:rPr>
        <w:t>监管。</w:t>
      </w:r>
    </w:p>
    <w:p w:rsidR="00484736" w:rsidRPr="00473F2B" w:rsidRDefault="00EB543E" w:rsidP="00484736">
      <w:pPr>
        <w:autoSpaceDE w:val="0"/>
        <w:autoSpaceDN w:val="0"/>
        <w:adjustRightInd w:val="0"/>
        <w:spacing w:line="360" w:lineRule="auto"/>
        <w:ind w:firstLineChars="200" w:firstLine="482"/>
        <w:jc w:val="left"/>
        <w:rPr>
          <w:rFonts w:asciiTheme="minorEastAsia" w:hAnsiTheme="minorEastAsia"/>
          <w:b/>
          <w:sz w:val="24"/>
          <w:szCs w:val="24"/>
        </w:rPr>
      </w:pPr>
      <w:r>
        <w:rPr>
          <w:rFonts w:asciiTheme="minorEastAsia" w:hAnsiTheme="minorEastAsia"/>
          <w:b/>
          <w:sz w:val="24"/>
          <w:szCs w:val="24"/>
        </w:rPr>
        <w:t>2</w:t>
      </w:r>
      <w:r w:rsidR="00484736" w:rsidRPr="000244AD">
        <w:rPr>
          <w:rFonts w:asciiTheme="minorEastAsia" w:hAnsiTheme="minorEastAsia" w:hint="eastAsia"/>
          <w:b/>
          <w:sz w:val="24"/>
          <w:szCs w:val="24"/>
        </w:rPr>
        <w:t>.政策</w:t>
      </w:r>
      <w:r w:rsidR="00484736" w:rsidRPr="000244AD">
        <w:rPr>
          <w:rFonts w:asciiTheme="minorEastAsia" w:hAnsiTheme="minorEastAsia"/>
          <w:b/>
          <w:sz w:val="24"/>
          <w:szCs w:val="24"/>
        </w:rPr>
        <w:t>支持</w:t>
      </w:r>
    </w:p>
    <w:p w:rsidR="004337B1" w:rsidRDefault="00484736" w:rsidP="000244AD">
      <w:pPr>
        <w:autoSpaceDE w:val="0"/>
        <w:autoSpaceDN w:val="0"/>
        <w:adjustRightIn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w:t>
      </w:r>
      <w:r>
        <w:rPr>
          <w:rFonts w:asciiTheme="minorEastAsia" w:hAnsiTheme="minorEastAsia"/>
          <w:sz w:val="24"/>
          <w:szCs w:val="24"/>
        </w:rPr>
        <w:t>同等条件下，</w:t>
      </w:r>
      <w:r w:rsidR="00EB543E">
        <w:rPr>
          <w:rFonts w:asciiTheme="minorEastAsia" w:hAnsiTheme="minorEastAsia" w:hint="eastAsia"/>
          <w:sz w:val="24"/>
          <w:szCs w:val="24"/>
        </w:rPr>
        <w:t>优先</w:t>
      </w:r>
      <w:r w:rsidR="00495A25">
        <w:rPr>
          <w:rFonts w:asciiTheme="minorEastAsia" w:hAnsiTheme="minorEastAsia" w:hint="eastAsia"/>
          <w:sz w:val="24"/>
          <w:szCs w:val="24"/>
        </w:rPr>
        <w:t>给予</w:t>
      </w:r>
      <w:r w:rsidR="00EB543E">
        <w:rPr>
          <w:rFonts w:asciiTheme="minorEastAsia" w:hAnsiTheme="minorEastAsia"/>
          <w:sz w:val="24"/>
          <w:szCs w:val="24"/>
        </w:rPr>
        <w:t>基层教学组织教学研究项目等方面的支持；</w:t>
      </w:r>
      <w:r>
        <w:rPr>
          <w:rFonts w:asciiTheme="minorEastAsia" w:hAnsiTheme="minorEastAsia"/>
          <w:sz w:val="24"/>
          <w:szCs w:val="24"/>
        </w:rPr>
        <w:t>优先支持基层教学组织成员</w:t>
      </w:r>
      <w:r>
        <w:rPr>
          <w:rFonts w:asciiTheme="minorEastAsia" w:hAnsiTheme="minorEastAsia" w:hint="eastAsia"/>
          <w:sz w:val="24"/>
          <w:szCs w:val="24"/>
        </w:rPr>
        <w:t>参</w:t>
      </w:r>
      <w:r>
        <w:rPr>
          <w:rFonts w:asciiTheme="minorEastAsia" w:hAnsiTheme="minorEastAsia"/>
          <w:sz w:val="24"/>
          <w:szCs w:val="24"/>
        </w:rPr>
        <w:t>评教学</w:t>
      </w:r>
      <w:r>
        <w:rPr>
          <w:rFonts w:asciiTheme="minorEastAsia" w:hAnsiTheme="minorEastAsia" w:hint="eastAsia"/>
          <w:sz w:val="24"/>
          <w:szCs w:val="24"/>
        </w:rPr>
        <w:t>系列</w:t>
      </w:r>
      <w:r>
        <w:rPr>
          <w:rFonts w:asciiTheme="minorEastAsia" w:hAnsiTheme="minorEastAsia"/>
          <w:sz w:val="24"/>
          <w:szCs w:val="24"/>
        </w:rPr>
        <w:t>职称。</w:t>
      </w:r>
    </w:p>
    <w:p w:rsidR="000203D5" w:rsidRPr="00473F2B" w:rsidRDefault="000203D5" w:rsidP="000203D5">
      <w:pPr>
        <w:pStyle w:val="2"/>
        <w:rPr>
          <w:rFonts w:ascii="黑体" w:eastAsia="黑体" w:hAnsi="黑体"/>
          <w:sz w:val="24"/>
          <w:szCs w:val="24"/>
        </w:rPr>
      </w:pPr>
      <w:r>
        <w:rPr>
          <w:rFonts w:ascii="黑体" w:eastAsia="黑体" w:hAnsi="黑体" w:hint="eastAsia"/>
          <w:sz w:val="24"/>
          <w:szCs w:val="24"/>
        </w:rPr>
        <w:t>四</w:t>
      </w:r>
      <w:r w:rsidRPr="00473F2B">
        <w:rPr>
          <w:rFonts w:ascii="黑体" w:eastAsia="黑体" w:hAnsi="黑体" w:hint="eastAsia"/>
          <w:sz w:val="24"/>
          <w:szCs w:val="24"/>
        </w:rPr>
        <w:t>、</w:t>
      </w:r>
      <w:r>
        <w:rPr>
          <w:rFonts w:ascii="黑体" w:eastAsia="黑体" w:hAnsi="黑体" w:hint="eastAsia"/>
          <w:sz w:val="24"/>
          <w:szCs w:val="24"/>
        </w:rPr>
        <w:t>附则</w:t>
      </w:r>
    </w:p>
    <w:p w:rsidR="00495A25" w:rsidRDefault="00495A25" w:rsidP="000203D5">
      <w:pPr>
        <w:autoSpaceDE w:val="0"/>
        <w:autoSpaceDN w:val="0"/>
        <w:adjustRightIn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000203D5" w:rsidRPr="000203D5">
        <w:rPr>
          <w:rFonts w:asciiTheme="minorEastAsia" w:hAnsiTheme="minorEastAsia" w:hint="eastAsia"/>
          <w:sz w:val="24"/>
          <w:szCs w:val="24"/>
        </w:rPr>
        <w:t>本</w:t>
      </w:r>
      <w:r w:rsidR="00475AE9">
        <w:rPr>
          <w:rFonts w:asciiTheme="minorEastAsia" w:hAnsiTheme="minorEastAsia" w:hint="eastAsia"/>
          <w:sz w:val="24"/>
          <w:szCs w:val="24"/>
        </w:rPr>
        <w:t>意见</w:t>
      </w:r>
      <w:r w:rsidR="000203D5" w:rsidRPr="000203D5">
        <w:rPr>
          <w:rFonts w:asciiTheme="minorEastAsia" w:hAnsiTheme="minorEastAsia" w:hint="eastAsia"/>
          <w:sz w:val="24"/>
          <w:szCs w:val="24"/>
        </w:rPr>
        <w:t>经本科教学工作委员会审议，报分</w:t>
      </w:r>
      <w:r w:rsidR="000203D5" w:rsidRPr="000203D5">
        <w:rPr>
          <w:rFonts w:asciiTheme="minorEastAsia" w:hAnsiTheme="minorEastAsia"/>
          <w:sz w:val="24"/>
          <w:szCs w:val="24"/>
        </w:rPr>
        <w:t>管副</w:t>
      </w:r>
      <w:r w:rsidR="000203D5" w:rsidRPr="000203D5">
        <w:rPr>
          <w:rFonts w:asciiTheme="minorEastAsia" w:hAnsiTheme="minorEastAsia" w:hint="eastAsia"/>
          <w:sz w:val="24"/>
          <w:szCs w:val="24"/>
        </w:rPr>
        <w:t>校长批准后执行。</w:t>
      </w:r>
    </w:p>
    <w:p w:rsidR="000203D5" w:rsidRPr="00A5774C" w:rsidRDefault="00495A25" w:rsidP="000244AD">
      <w:pPr>
        <w:autoSpaceDE w:val="0"/>
        <w:autoSpaceDN w:val="0"/>
        <w:adjustRightInd w:val="0"/>
        <w:spacing w:line="360" w:lineRule="auto"/>
        <w:ind w:firstLineChars="200" w:firstLine="480"/>
        <w:jc w:val="left"/>
      </w:pPr>
      <w:r>
        <w:rPr>
          <w:rFonts w:asciiTheme="minorEastAsia" w:hAnsiTheme="minorEastAsia" w:hint="eastAsia"/>
          <w:sz w:val="24"/>
          <w:szCs w:val="24"/>
        </w:rPr>
        <w:t>2</w:t>
      </w:r>
      <w:r>
        <w:rPr>
          <w:rFonts w:asciiTheme="minorEastAsia" w:hAnsiTheme="minorEastAsia"/>
          <w:sz w:val="24"/>
          <w:szCs w:val="24"/>
        </w:rPr>
        <w:t>.</w:t>
      </w:r>
      <w:r w:rsidR="000203D5" w:rsidRPr="000203D5">
        <w:rPr>
          <w:rFonts w:asciiTheme="minorEastAsia" w:hAnsiTheme="minorEastAsia" w:hint="eastAsia"/>
          <w:sz w:val="24"/>
          <w:szCs w:val="24"/>
        </w:rPr>
        <w:t>学校授权教务处对本</w:t>
      </w:r>
      <w:r w:rsidR="00475AE9">
        <w:rPr>
          <w:rFonts w:asciiTheme="minorEastAsia" w:hAnsiTheme="minorEastAsia" w:hint="eastAsia"/>
          <w:sz w:val="24"/>
          <w:szCs w:val="24"/>
        </w:rPr>
        <w:t>意见</w:t>
      </w:r>
      <w:r w:rsidR="000203D5" w:rsidRPr="000203D5">
        <w:rPr>
          <w:rFonts w:asciiTheme="minorEastAsia" w:hAnsiTheme="minorEastAsia" w:hint="eastAsia"/>
          <w:sz w:val="24"/>
          <w:szCs w:val="24"/>
        </w:rPr>
        <w:t>进行解释。</w:t>
      </w:r>
    </w:p>
    <w:sectPr w:rsidR="000203D5" w:rsidRPr="00A57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57" w:rsidRDefault="00AE3557" w:rsidP="00A40A8B">
      <w:r>
        <w:separator/>
      </w:r>
    </w:p>
  </w:endnote>
  <w:endnote w:type="continuationSeparator" w:id="0">
    <w:p w:rsidR="00AE3557" w:rsidRDefault="00AE3557" w:rsidP="00A4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57" w:rsidRDefault="00AE3557" w:rsidP="00A40A8B">
      <w:r>
        <w:separator/>
      </w:r>
    </w:p>
  </w:footnote>
  <w:footnote w:type="continuationSeparator" w:id="0">
    <w:p w:rsidR="00AE3557" w:rsidRDefault="00AE3557" w:rsidP="00A40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60712"/>
    <w:multiLevelType w:val="hybridMultilevel"/>
    <w:tmpl w:val="BB9245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0600D33"/>
    <w:multiLevelType w:val="hybridMultilevel"/>
    <w:tmpl w:val="D322514E"/>
    <w:lvl w:ilvl="0" w:tplc="04090017">
      <w:start w:val="1"/>
      <w:numFmt w:val="chineseCountingThousand"/>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72E03E49"/>
    <w:multiLevelType w:val="hybridMultilevel"/>
    <w:tmpl w:val="3506A128"/>
    <w:lvl w:ilvl="0" w:tplc="1264F51C">
      <w:start w:val="1"/>
      <w:numFmt w:val="chineseCountingThousand"/>
      <w:pStyle w:val="a"/>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7ECB73F9"/>
    <w:multiLevelType w:val="hybridMultilevel"/>
    <w:tmpl w:val="D812B7F0"/>
    <w:lvl w:ilvl="0" w:tplc="0409000F">
      <w:start w:val="1"/>
      <w:numFmt w:val="decimal"/>
      <w:pStyle w:val="a0"/>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2"/>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CB"/>
    <w:rsid w:val="000016B7"/>
    <w:rsid w:val="00005DFB"/>
    <w:rsid w:val="000071F3"/>
    <w:rsid w:val="00017BA8"/>
    <w:rsid w:val="00017E1B"/>
    <w:rsid w:val="000203D5"/>
    <w:rsid w:val="000231B8"/>
    <w:rsid w:val="000244AD"/>
    <w:rsid w:val="000341CE"/>
    <w:rsid w:val="00064930"/>
    <w:rsid w:val="00064D50"/>
    <w:rsid w:val="000717BA"/>
    <w:rsid w:val="000747B0"/>
    <w:rsid w:val="00092D1F"/>
    <w:rsid w:val="000971C2"/>
    <w:rsid w:val="000A0420"/>
    <w:rsid w:val="000B4630"/>
    <w:rsid w:val="000C01CA"/>
    <w:rsid w:val="000C6C45"/>
    <w:rsid w:val="000D3FA2"/>
    <w:rsid w:val="000D50C7"/>
    <w:rsid w:val="000E314D"/>
    <w:rsid w:val="000E520B"/>
    <w:rsid w:val="0010501F"/>
    <w:rsid w:val="001053BB"/>
    <w:rsid w:val="00126514"/>
    <w:rsid w:val="00152CA1"/>
    <w:rsid w:val="00154B33"/>
    <w:rsid w:val="001566A9"/>
    <w:rsid w:val="00157468"/>
    <w:rsid w:val="0016393B"/>
    <w:rsid w:val="00182AF8"/>
    <w:rsid w:val="001B0288"/>
    <w:rsid w:val="0021180F"/>
    <w:rsid w:val="0024049E"/>
    <w:rsid w:val="0024177E"/>
    <w:rsid w:val="00244B9C"/>
    <w:rsid w:val="00260ED3"/>
    <w:rsid w:val="002619E1"/>
    <w:rsid w:val="00261E49"/>
    <w:rsid w:val="00276A44"/>
    <w:rsid w:val="00280782"/>
    <w:rsid w:val="002A214F"/>
    <w:rsid w:val="002A4FA6"/>
    <w:rsid w:val="002C3A66"/>
    <w:rsid w:val="002D3053"/>
    <w:rsid w:val="002E37B0"/>
    <w:rsid w:val="002F5984"/>
    <w:rsid w:val="002F6E6D"/>
    <w:rsid w:val="00316AEE"/>
    <w:rsid w:val="00323036"/>
    <w:rsid w:val="00355DD0"/>
    <w:rsid w:val="00357BCB"/>
    <w:rsid w:val="00371446"/>
    <w:rsid w:val="00377857"/>
    <w:rsid w:val="00394F29"/>
    <w:rsid w:val="00396180"/>
    <w:rsid w:val="00397A7B"/>
    <w:rsid w:val="003B02C0"/>
    <w:rsid w:val="003B28D9"/>
    <w:rsid w:val="003C4EFD"/>
    <w:rsid w:val="00405BDE"/>
    <w:rsid w:val="00422133"/>
    <w:rsid w:val="004337B1"/>
    <w:rsid w:val="00446161"/>
    <w:rsid w:val="0046708F"/>
    <w:rsid w:val="00467AE3"/>
    <w:rsid w:val="00473F2B"/>
    <w:rsid w:val="00475AE9"/>
    <w:rsid w:val="00484736"/>
    <w:rsid w:val="00492858"/>
    <w:rsid w:val="00495A25"/>
    <w:rsid w:val="004A7CE7"/>
    <w:rsid w:val="004B4411"/>
    <w:rsid w:val="004E6FAD"/>
    <w:rsid w:val="0050093B"/>
    <w:rsid w:val="00506E16"/>
    <w:rsid w:val="005155C9"/>
    <w:rsid w:val="005156F1"/>
    <w:rsid w:val="00521D4E"/>
    <w:rsid w:val="00524244"/>
    <w:rsid w:val="00547966"/>
    <w:rsid w:val="00550EA5"/>
    <w:rsid w:val="005627F6"/>
    <w:rsid w:val="005A5C75"/>
    <w:rsid w:val="005B11A1"/>
    <w:rsid w:val="005C1B7B"/>
    <w:rsid w:val="005D2830"/>
    <w:rsid w:val="005D430B"/>
    <w:rsid w:val="005E7357"/>
    <w:rsid w:val="005F340B"/>
    <w:rsid w:val="005F70BB"/>
    <w:rsid w:val="00610F5D"/>
    <w:rsid w:val="00611339"/>
    <w:rsid w:val="00622B8A"/>
    <w:rsid w:val="00637D1E"/>
    <w:rsid w:val="00645C86"/>
    <w:rsid w:val="00646044"/>
    <w:rsid w:val="00664DB3"/>
    <w:rsid w:val="00672C1E"/>
    <w:rsid w:val="00681734"/>
    <w:rsid w:val="006B5440"/>
    <w:rsid w:val="006C1A8B"/>
    <w:rsid w:val="006D3165"/>
    <w:rsid w:val="006D761B"/>
    <w:rsid w:val="006E77DB"/>
    <w:rsid w:val="00704B90"/>
    <w:rsid w:val="00715D80"/>
    <w:rsid w:val="00731FB1"/>
    <w:rsid w:val="0073624C"/>
    <w:rsid w:val="00742286"/>
    <w:rsid w:val="00745C53"/>
    <w:rsid w:val="007609F4"/>
    <w:rsid w:val="00762737"/>
    <w:rsid w:val="00767E09"/>
    <w:rsid w:val="0078012D"/>
    <w:rsid w:val="007A18CC"/>
    <w:rsid w:val="007D1A4B"/>
    <w:rsid w:val="007D5833"/>
    <w:rsid w:val="007F7453"/>
    <w:rsid w:val="007F7B38"/>
    <w:rsid w:val="00812626"/>
    <w:rsid w:val="00832ED3"/>
    <w:rsid w:val="0083632B"/>
    <w:rsid w:val="00881348"/>
    <w:rsid w:val="00882BA8"/>
    <w:rsid w:val="008922DD"/>
    <w:rsid w:val="00892D97"/>
    <w:rsid w:val="008A1A34"/>
    <w:rsid w:val="008A533A"/>
    <w:rsid w:val="008C17DD"/>
    <w:rsid w:val="008D2204"/>
    <w:rsid w:val="008D3C3F"/>
    <w:rsid w:val="009004D9"/>
    <w:rsid w:val="00912A47"/>
    <w:rsid w:val="00923000"/>
    <w:rsid w:val="0093012F"/>
    <w:rsid w:val="00937A49"/>
    <w:rsid w:val="00970AC5"/>
    <w:rsid w:val="00976FFB"/>
    <w:rsid w:val="00986A4F"/>
    <w:rsid w:val="009960AA"/>
    <w:rsid w:val="009B5949"/>
    <w:rsid w:val="009B6AB7"/>
    <w:rsid w:val="009D661A"/>
    <w:rsid w:val="00A01E60"/>
    <w:rsid w:val="00A05B44"/>
    <w:rsid w:val="00A16C96"/>
    <w:rsid w:val="00A40A8B"/>
    <w:rsid w:val="00A46E66"/>
    <w:rsid w:val="00A52A51"/>
    <w:rsid w:val="00A5774C"/>
    <w:rsid w:val="00A57CA8"/>
    <w:rsid w:val="00A84594"/>
    <w:rsid w:val="00A933C1"/>
    <w:rsid w:val="00AA79AC"/>
    <w:rsid w:val="00AE3557"/>
    <w:rsid w:val="00AF2DB0"/>
    <w:rsid w:val="00AF62FB"/>
    <w:rsid w:val="00AF75F9"/>
    <w:rsid w:val="00B524BD"/>
    <w:rsid w:val="00B77129"/>
    <w:rsid w:val="00B90DEF"/>
    <w:rsid w:val="00B96CB7"/>
    <w:rsid w:val="00BA0A13"/>
    <w:rsid w:val="00BC559C"/>
    <w:rsid w:val="00BD6966"/>
    <w:rsid w:val="00C033FF"/>
    <w:rsid w:val="00C1413D"/>
    <w:rsid w:val="00C15C72"/>
    <w:rsid w:val="00C248DF"/>
    <w:rsid w:val="00C24DE5"/>
    <w:rsid w:val="00C308DC"/>
    <w:rsid w:val="00C30955"/>
    <w:rsid w:val="00C454E1"/>
    <w:rsid w:val="00C56C08"/>
    <w:rsid w:val="00C779F6"/>
    <w:rsid w:val="00C81DF7"/>
    <w:rsid w:val="00C825AC"/>
    <w:rsid w:val="00C855E0"/>
    <w:rsid w:val="00C92139"/>
    <w:rsid w:val="00C936DA"/>
    <w:rsid w:val="00CA7DF6"/>
    <w:rsid w:val="00CB7A79"/>
    <w:rsid w:val="00CE2DC1"/>
    <w:rsid w:val="00CF78A9"/>
    <w:rsid w:val="00D15AAF"/>
    <w:rsid w:val="00D15B0A"/>
    <w:rsid w:val="00D244A1"/>
    <w:rsid w:val="00D531BF"/>
    <w:rsid w:val="00D74E6F"/>
    <w:rsid w:val="00D776C7"/>
    <w:rsid w:val="00D80FD0"/>
    <w:rsid w:val="00D816AD"/>
    <w:rsid w:val="00DA3B30"/>
    <w:rsid w:val="00DB758A"/>
    <w:rsid w:val="00DC5BDA"/>
    <w:rsid w:val="00DD204C"/>
    <w:rsid w:val="00DD5421"/>
    <w:rsid w:val="00DE729B"/>
    <w:rsid w:val="00DF6B80"/>
    <w:rsid w:val="00E06FD4"/>
    <w:rsid w:val="00E07040"/>
    <w:rsid w:val="00E223ED"/>
    <w:rsid w:val="00E22961"/>
    <w:rsid w:val="00E235EF"/>
    <w:rsid w:val="00E44B2B"/>
    <w:rsid w:val="00E662CB"/>
    <w:rsid w:val="00E67C21"/>
    <w:rsid w:val="00E72AFB"/>
    <w:rsid w:val="00E80FF9"/>
    <w:rsid w:val="00EB1FC9"/>
    <w:rsid w:val="00EB27A0"/>
    <w:rsid w:val="00EB543E"/>
    <w:rsid w:val="00ED375F"/>
    <w:rsid w:val="00EE6FB2"/>
    <w:rsid w:val="00EF7C30"/>
    <w:rsid w:val="00F02E81"/>
    <w:rsid w:val="00F070C5"/>
    <w:rsid w:val="00F1561C"/>
    <w:rsid w:val="00F212BF"/>
    <w:rsid w:val="00F35626"/>
    <w:rsid w:val="00F52640"/>
    <w:rsid w:val="00F6398F"/>
    <w:rsid w:val="00F64B72"/>
    <w:rsid w:val="00FB2034"/>
    <w:rsid w:val="00FB7918"/>
    <w:rsid w:val="00FC67F5"/>
    <w:rsid w:val="00FC6BBC"/>
    <w:rsid w:val="00FF04AD"/>
    <w:rsid w:val="00FF1B2C"/>
    <w:rsid w:val="00FF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51E5229-094A-4BA7-8E7A-A784C44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2">
    <w:name w:val="heading 2"/>
    <w:basedOn w:val="a1"/>
    <w:next w:val="a1"/>
    <w:link w:val="2Char"/>
    <w:uiPriority w:val="99"/>
    <w:qFormat/>
    <w:rsid w:val="00832ED3"/>
    <w:pPr>
      <w:keepNext/>
      <w:keepLines/>
      <w:spacing w:before="260" w:after="260" w:line="416" w:lineRule="auto"/>
      <w:outlineLvl w:val="1"/>
    </w:pPr>
    <w:rPr>
      <w:rFonts w:ascii="Cambria" w:eastAsia="宋体" w:hAnsi="Cambria"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basedOn w:val="a2"/>
    <w:link w:val="2"/>
    <w:uiPriority w:val="99"/>
    <w:rsid w:val="00832ED3"/>
    <w:rPr>
      <w:rFonts w:ascii="Cambria" w:eastAsia="宋体" w:hAnsi="Cambria" w:cs="Times New Roman"/>
      <w:b/>
      <w:bCs/>
      <w:sz w:val="32"/>
      <w:szCs w:val="32"/>
    </w:rPr>
  </w:style>
  <w:style w:type="paragraph" w:styleId="a5">
    <w:name w:val="Title"/>
    <w:basedOn w:val="a1"/>
    <w:next w:val="a1"/>
    <w:link w:val="Char"/>
    <w:uiPriority w:val="99"/>
    <w:qFormat/>
    <w:rsid w:val="00832ED3"/>
    <w:pPr>
      <w:spacing w:before="240" w:after="60"/>
      <w:jc w:val="center"/>
      <w:outlineLvl w:val="0"/>
    </w:pPr>
    <w:rPr>
      <w:rFonts w:ascii="Cambria" w:eastAsia="宋体" w:hAnsi="Cambria" w:cs="Times New Roman"/>
      <w:b/>
      <w:bCs/>
      <w:sz w:val="32"/>
      <w:szCs w:val="32"/>
    </w:rPr>
  </w:style>
  <w:style w:type="character" w:customStyle="1" w:styleId="Char">
    <w:name w:val="标题 Char"/>
    <w:basedOn w:val="a2"/>
    <w:link w:val="a5"/>
    <w:uiPriority w:val="99"/>
    <w:rsid w:val="00832ED3"/>
    <w:rPr>
      <w:rFonts w:ascii="Cambria" w:eastAsia="宋体" w:hAnsi="Cambria" w:cs="Times New Roman"/>
      <w:b/>
      <w:bCs/>
      <w:sz w:val="32"/>
      <w:szCs w:val="32"/>
    </w:rPr>
  </w:style>
  <w:style w:type="paragraph" w:customStyle="1" w:styleId="Default">
    <w:name w:val="Default"/>
    <w:uiPriority w:val="99"/>
    <w:rsid w:val="00C454E1"/>
    <w:pPr>
      <w:widowControl w:val="0"/>
      <w:autoSpaceDE w:val="0"/>
      <w:autoSpaceDN w:val="0"/>
      <w:adjustRightInd w:val="0"/>
    </w:pPr>
    <w:rPr>
      <w:rFonts w:ascii="仿宋_GB2312" w:eastAsia="仿宋_GB2312" w:hAnsi="Calibri" w:cs="仿宋_GB2312"/>
      <w:color w:val="000000"/>
      <w:kern w:val="0"/>
      <w:sz w:val="24"/>
      <w:szCs w:val="24"/>
    </w:rPr>
  </w:style>
  <w:style w:type="character" w:styleId="a6">
    <w:name w:val="annotation reference"/>
    <w:basedOn w:val="a2"/>
    <w:uiPriority w:val="99"/>
    <w:semiHidden/>
    <w:unhideWhenUsed/>
    <w:rsid w:val="00E07040"/>
    <w:rPr>
      <w:sz w:val="21"/>
      <w:szCs w:val="21"/>
    </w:rPr>
  </w:style>
  <w:style w:type="paragraph" w:styleId="a7">
    <w:name w:val="annotation text"/>
    <w:basedOn w:val="a1"/>
    <w:link w:val="Char0"/>
    <w:uiPriority w:val="99"/>
    <w:semiHidden/>
    <w:unhideWhenUsed/>
    <w:rsid w:val="00E07040"/>
    <w:pPr>
      <w:jc w:val="left"/>
    </w:pPr>
  </w:style>
  <w:style w:type="character" w:customStyle="1" w:styleId="Char0">
    <w:name w:val="批注文字 Char"/>
    <w:basedOn w:val="a2"/>
    <w:link w:val="a7"/>
    <w:uiPriority w:val="99"/>
    <w:semiHidden/>
    <w:rsid w:val="00E07040"/>
  </w:style>
  <w:style w:type="paragraph" w:styleId="a8">
    <w:name w:val="annotation subject"/>
    <w:basedOn w:val="a7"/>
    <w:next w:val="a7"/>
    <w:link w:val="Char1"/>
    <w:uiPriority w:val="99"/>
    <w:semiHidden/>
    <w:unhideWhenUsed/>
    <w:rsid w:val="00E07040"/>
    <w:rPr>
      <w:b/>
      <w:bCs/>
    </w:rPr>
  </w:style>
  <w:style w:type="character" w:customStyle="1" w:styleId="Char1">
    <w:name w:val="批注主题 Char"/>
    <w:basedOn w:val="Char0"/>
    <w:link w:val="a8"/>
    <w:uiPriority w:val="99"/>
    <w:semiHidden/>
    <w:rsid w:val="00E07040"/>
    <w:rPr>
      <w:b/>
      <w:bCs/>
    </w:rPr>
  </w:style>
  <w:style w:type="paragraph" w:styleId="a9">
    <w:name w:val="Balloon Text"/>
    <w:basedOn w:val="a1"/>
    <w:link w:val="Char2"/>
    <w:uiPriority w:val="99"/>
    <w:semiHidden/>
    <w:unhideWhenUsed/>
    <w:rsid w:val="00E07040"/>
    <w:rPr>
      <w:sz w:val="18"/>
      <w:szCs w:val="18"/>
    </w:rPr>
  </w:style>
  <w:style w:type="character" w:customStyle="1" w:styleId="Char2">
    <w:name w:val="批注框文本 Char"/>
    <w:basedOn w:val="a2"/>
    <w:link w:val="a9"/>
    <w:uiPriority w:val="99"/>
    <w:semiHidden/>
    <w:rsid w:val="00E07040"/>
    <w:rPr>
      <w:sz w:val="18"/>
      <w:szCs w:val="18"/>
    </w:rPr>
  </w:style>
  <w:style w:type="table" w:styleId="aa">
    <w:name w:val="Table Grid"/>
    <w:basedOn w:val="a3"/>
    <w:uiPriority w:val="39"/>
    <w:rsid w:val="00E0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Char3"/>
    <w:uiPriority w:val="99"/>
    <w:unhideWhenUsed/>
    <w:rsid w:val="00A40A8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2"/>
    <w:link w:val="ab"/>
    <w:uiPriority w:val="99"/>
    <w:rsid w:val="00A40A8B"/>
    <w:rPr>
      <w:sz w:val="18"/>
      <w:szCs w:val="18"/>
    </w:rPr>
  </w:style>
  <w:style w:type="paragraph" w:styleId="ac">
    <w:name w:val="footer"/>
    <w:basedOn w:val="a1"/>
    <w:link w:val="Char4"/>
    <w:uiPriority w:val="99"/>
    <w:unhideWhenUsed/>
    <w:rsid w:val="00A40A8B"/>
    <w:pPr>
      <w:tabs>
        <w:tab w:val="center" w:pos="4153"/>
        <w:tab w:val="right" w:pos="8306"/>
      </w:tabs>
      <w:snapToGrid w:val="0"/>
      <w:jc w:val="left"/>
    </w:pPr>
    <w:rPr>
      <w:sz w:val="18"/>
      <w:szCs w:val="18"/>
    </w:rPr>
  </w:style>
  <w:style w:type="character" w:customStyle="1" w:styleId="Char4">
    <w:name w:val="页脚 Char"/>
    <w:basedOn w:val="a2"/>
    <w:link w:val="ac"/>
    <w:uiPriority w:val="99"/>
    <w:rsid w:val="00A40A8B"/>
    <w:rPr>
      <w:sz w:val="18"/>
      <w:szCs w:val="18"/>
    </w:rPr>
  </w:style>
  <w:style w:type="paragraph" w:customStyle="1" w:styleId="a">
    <w:name w:val="一级标题"/>
    <w:basedOn w:val="a1"/>
    <w:link w:val="Char5"/>
    <w:autoRedefine/>
    <w:qFormat/>
    <w:rsid w:val="00637D1E"/>
    <w:pPr>
      <w:numPr>
        <w:numId w:val="1"/>
      </w:numPr>
      <w:spacing w:before="160" w:after="120"/>
      <w:mirrorIndents/>
      <w:outlineLvl w:val="0"/>
    </w:pPr>
    <w:rPr>
      <w:rFonts w:ascii="Times New Roman" w:eastAsia="黑体" w:hAnsi="Times New Roman" w:cs="黑体"/>
      <w:b/>
      <w:kern w:val="0"/>
      <w:sz w:val="28"/>
      <w:szCs w:val="28"/>
    </w:rPr>
  </w:style>
  <w:style w:type="paragraph" w:customStyle="1" w:styleId="a0">
    <w:name w:val="二级标题"/>
    <w:basedOn w:val="a1"/>
    <w:link w:val="Char6"/>
    <w:autoRedefine/>
    <w:qFormat/>
    <w:rsid w:val="00637D1E"/>
    <w:pPr>
      <w:widowControl/>
      <w:numPr>
        <w:numId w:val="2"/>
      </w:numPr>
      <w:autoSpaceDE w:val="0"/>
      <w:autoSpaceDN w:val="0"/>
      <w:adjustRightInd w:val="0"/>
      <w:spacing w:before="60" w:after="120" w:line="500" w:lineRule="exact"/>
      <w:jc w:val="left"/>
      <w:outlineLvl w:val="1"/>
    </w:pPr>
    <w:rPr>
      <w:rFonts w:ascii="Times New Roman" w:eastAsia="黑体" w:hAnsi="Times New Roman" w:cs="黑体"/>
      <w:spacing w:val="8"/>
      <w:w w:val="110"/>
      <w:kern w:val="0"/>
      <w:sz w:val="24"/>
      <w:szCs w:val="28"/>
    </w:rPr>
  </w:style>
  <w:style w:type="character" w:customStyle="1" w:styleId="Char5">
    <w:name w:val="一级标题 Char"/>
    <w:basedOn w:val="a2"/>
    <w:link w:val="a"/>
    <w:rsid w:val="00637D1E"/>
    <w:rPr>
      <w:rFonts w:ascii="Times New Roman" w:eastAsia="黑体" w:hAnsi="Times New Roman" w:cs="黑体"/>
      <w:b/>
      <w:kern w:val="0"/>
      <w:sz w:val="28"/>
      <w:szCs w:val="28"/>
    </w:rPr>
  </w:style>
  <w:style w:type="character" w:customStyle="1" w:styleId="Char6">
    <w:name w:val="二级标题 Char"/>
    <w:basedOn w:val="a2"/>
    <w:link w:val="a0"/>
    <w:rsid w:val="00637D1E"/>
    <w:rPr>
      <w:rFonts w:ascii="Times New Roman" w:eastAsia="黑体" w:hAnsi="Times New Roman" w:cs="黑体"/>
      <w:spacing w:val="8"/>
      <w:w w:val="110"/>
      <w:kern w:val="0"/>
      <w:sz w:val="24"/>
      <w:szCs w:val="28"/>
    </w:rPr>
  </w:style>
  <w:style w:type="paragraph" w:customStyle="1" w:styleId="ad">
    <w:name w:val="正文_编号"/>
    <w:basedOn w:val="a1"/>
    <w:link w:val="Char7"/>
    <w:autoRedefine/>
    <w:qFormat/>
    <w:rsid w:val="00637D1E"/>
    <w:pPr>
      <w:adjustRightInd w:val="0"/>
      <w:spacing w:before="80" w:after="160"/>
      <w:ind w:firstLine="567"/>
    </w:pPr>
    <w:rPr>
      <w:rFonts w:ascii="Times New Roman" w:eastAsia="仿宋_GB2312" w:hAnsi="Times New Roman" w:cs="黑体"/>
      <w:kern w:val="0"/>
      <w:sz w:val="30"/>
      <w:szCs w:val="30"/>
    </w:rPr>
  </w:style>
  <w:style w:type="character" w:customStyle="1" w:styleId="Char7">
    <w:name w:val="正文_编号 Char"/>
    <w:basedOn w:val="a2"/>
    <w:link w:val="ad"/>
    <w:rsid w:val="00637D1E"/>
    <w:rPr>
      <w:rFonts w:ascii="Times New Roman" w:eastAsia="仿宋_GB2312" w:hAnsi="Times New Roman" w:cs="黑体"/>
      <w:kern w:val="0"/>
      <w:sz w:val="30"/>
      <w:szCs w:val="30"/>
    </w:rPr>
  </w:style>
  <w:style w:type="paragraph" w:styleId="ae">
    <w:name w:val="caption"/>
    <w:basedOn w:val="a1"/>
    <w:next w:val="a1"/>
    <w:uiPriority w:val="35"/>
    <w:unhideWhenUsed/>
    <w:qFormat/>
    <w:rsid w:val="00A84594"/>
    <w:rPr>
      <w:rFonts w:asciiTheme="majorHAnsi" w:eastAsia="黑体" w:hAnsiTheme="majorHAnsi" w:cstheme="majorBidi"/>
      <w:sz w:val="20"/>
      <w:szCs w:val="20"/>
    </w:rPr>
  </w:style>
  <w:style w:type="paragraph" w:styleId="af">
    <w:name w:val="List Paragraph"/>
    <w:basedOn w:val="a1"/>
    <w:uiPriority w:val="34"/>
    <w:qFormat/>
    <w:rsid w:val="00064D50"/>
    <w:pPr>
      <w:ind w:firstLineChars="200" w:firstLine="420"/>
    </w:pPr>
  </w:style>
  <w:style w:type="paragraph" w:styleId="af0">
    <w:name w:val="Normal (Web)"/>
    <w:basedOn w:val="a1"/>
    <w:uiPriority w:val="99"/>
    <w:unhideWhenUsed/>
    <w:rsid w:val="00064D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47450">
      <w:bodyDiv w:val="1"/>
      <w:marLeft w:val="0"/>
      <w:marRight w:val="0"/>
      <w:marTop w:val="0"/>
      <w:marBottom w:val="0"/>
      <w:divBdr>
        <w:top w:val="none" w:sz="0" w:space="0" w:color="auto"/>
        <w:left w:val="none" w:sz="0" w:space="0" w:color="auto"/>
        <w:bottom w:val="none" w:sz="0" w:space="0" w:color="auto"/>
        <w:right w:val="none" w:sz="0" w:space="0" w:color="auto"/>
      </w:divBdr>
    </w:div>
    <w:div w:id="588583142">
      <w:bodyDiv w:val="1"/>
      <w:marLeft w:val="0"/>
      <w:marRight w:val="0"/>
      <w:marTop w:val="0"/>
      <w:marBottom w:val="0"/>
      <w:divBdr>
        <w:top w:val="none" w:sz="0" w:space="0" w:color="auto"/>
        <w:left w:val="none" w:sz="0" w:space="0" w:color="auto"/>
        <w:bottom w:val="none" w:sz="0" w:space="0" w:color="auto"/>
        <w:right w:val="none" w:sz="0" w:space="0" w:color="auto"/>
      </w:divBdr>
    </w:div>
    <w:div w:id="1017316673">
      <w:bodyDiv w:val="1"/>
      <w:marLeft w:val="0"/>
      <w:marRight w:val="0"/>
      <w:marTop w:val="0"/>
      <w:marBottom w:val="0"/>
      <w:divBdr>
        <w:top w:val="none" w:sz="0" w:space="0" w:color="auto"/>
        <w:left w:val="none" w:sz="0" w:space="0" w:color="auto"/>
        <w:bottom w:val="none" w:sz="0" w:space="0" w:color="auto"/>
        <w:right w:val="none" w:sz="0" w:space="0" w:color="auto"/>
      </w:divBdr>
    </w:div>
    <w:div w:id="1046954061">
      <w:bodyDiv w:val="1"/>
      <w:marLeft w:val="0"/>
      <w:marRight w:val="0"/>
      <w:marTop w:val="0"/>
      <w:marBottom w:val="0"/>
      <w:divBdr>
        <w:top w:val="none" w:sz="0" w:space="0" w:color="auto"/>
        <w:left w:val="none" w:sz="0" w:space="0" w:color="auto"/>
        <w:bottom w:val="none" w:sz="0" w:space="0" w:color="auto"/>
        <w:right w:val="none" w:sz="0" w:space="0" w:color="auto"/>
      </w:divBdr>
    </w:div>
    <w:div w:id="1304315179">
      <w:bodyDiv w:val="1"/>
      <w:marLeft w:val="0"/>
      <w:marRight w:val="0"/>
      <w:marTop w:val="0"/>
      <w:marBottom w:val="0"/>
      <w:divBdr>
        <w:top w:val="none" w:sz="0" w:space="0" w:color="auto"/>
        <w:left w:val="none" w:sz="0" w:space="0" w:color="auto"/>
        <w:bottom w:val="none" w:sz="0" w:space="0" w:color="auto"/>
        <w:right w:val="none" w:sz="0" w:space="0" w:color="auto"/>
      </w:divBdr>
      <w:divsChild>
        <w:div w:id="1222983122">
          <w:marLeft w:val="720"/>
          <w:marRight w:val="0"/>
          <w:marTop w:val="0"/>
          <w:marBottom w:val="0"/>
          <w:divBdr>
            <w:top w:val="none" w:sz="0" w:space="0" w:color="auto"/>
            <w:left w:val="none" w:sz="0" w:space="0" w:color="auto"/>
            <w:bottom w:val="none" w:sz="0" w:space="0" w:color="auto"/>
            <w:right w:val="none" w:sz="0" w:space="0" w:color="auto"/>
          </w:divBdr>
        </w:div>
        <w:div w:id="1271742485">
          <w:marLeft w:val="720"/>
          <w:marRight w:val="0"/>
          <w:marTop w:val="0"/>
          <w:marBottom w:val="0"/>
          <w:divBdr>
            <w:top w:val="none" w:sz="0" w:space="0" w:color="auto"/>
            <w:left w:val="none" w:sz="0" w:space="0" w:color="auto"/>
            <w:bottom w:val="none" w:sz="0" w:space="0" w:color="auto"/>
            <w:right w:val="none" w:sz="0" w:space="0" w:color="auto"/>
          </w:divBdr>
        </w:div>
        <w:div w:id="1000549851">
          <w:marLeft w:val="720"/>
          <w:marRight w:val="0"/>
          <w:marTop w:val="0"/>
          <w:marBottom w:val="0"/>
          <w:divBdr>
            <w:top w:val="none" w:sz="0" w:space="0" w:color="auto"/>
            <w:left w:val="none" w:sz="0" w:space="0" w:color="auto"/>
            <w:bottom w:val="none" w:sz="0" w:space="0" w:color="auto"/>
            <w:right w:val="none" w:sz="0" w:space="0" w:color="auto"/>
          </w:divBdr>
        </w:div>
      </w:divsChild>
    </w:div>
    <w:div w:id="1540238932">
      <w:bodyDiv w:val="1"/>
      <w:marLeft w:val="0"/>
      <w:marRight w:val="0"/>
      <w:marTop w:val="0"/>
      <w:marBottom w:val="0"/>
      <w:divBdr>
        <w:top w:val="none" w:sz="0" w:space="0" w:color="auto"/>
        <w:left w:val="none" w:sz="0" w:space="0" w:color="auto"/>
        <w:bottom w:val="none" w:sz="0" w:space="0" w:color="auto"/>
        <w:right w:val="none" w:sz="0" w:space="0" w:color="auto"/>
      </w:divBdr>
      <w:divsChild>
        <w:div w:id="1688217681">
          <w:marLeft w:val="720"/>
          <w:marRight w:val="0"/>
          <w:marTop w:val="0"/>
          <w:marBottom w:val="0"/>
          <w:divBdr>
            <w:top w:val="none" w:sz="0" w:space="0" w:color="auto"/>
            <w:left w:val="none" w:sz="0" w:space="0" w:color="auto"/>
            <w:bottom w:val="none" w:sz="0" w:space="0" w:color="auto"/>
            <w:right w:val="none" w:sz="0" w:space="0" w:color="auto"/>
          </w:divBdr>
        </w:div>
        <w:div w:id="204870439">
          <w:marLeft w:val="720"/>
          <w:marRight w:val="0"/>
          <w:marTop w:val="0"/>
          <w:marBottom w:val="0"/>
          <w:divBdr>
            <w:top w:val="none" w:sz="0" w:space="0" w:color="auto"/>
            <w:left w:val="none" w:sz="0" w:space="0" w:color="auto"/>
            <w:bottom w:val="none" w:sz="0" w:space="0" w:color="auto"/>
            <w:right w:val="none" w:sz="0" w:space="0" w:color="auto"/>
          </w:divBdr>
        </w:div>
        <w:div w:id="1647053840">
          <w:marLeft w:val="720"/>
          <w:marRight w:val="0"/>
          <w:marTop w:val="0"/>
          <w:marBottom w:val="0"/>
          <w:divBdr>
            <w:top w:val="none" w:sz="0" w:space="0" w:color="auto"/>
            <w:left w:val="none" w:sz="0" w:space="0" w:color="auto"/>
            <w:bottom w:val="none" w:sz="0" w:space="0" w:color="auto"/>
            <w:right w:val="none" w:sz="0" w:space="0" w:color="auto"/>
          </w:divBdr>
        </w:div>
      </w:divsChild>
    </w:div>
    <w:div w:id="1691032409">
      <w:bodyDiv w:val="1"/>
      <w:marLeft w:val="0"/>
      <w:marRight w:val="0"/>
      <w:marTop w:val="0"/>
      <w:marBottom w:val="0"/>
      <w:divBdr>
        <w:top w:val="none" w:sz="0" w:space="0" w:color="auto"/>
        <w:left w:val="none" w:sz="0" w:space="0" w:color="auto"/>
        <w:bottom w:val="none" w:sz="0" w:space="0" w:color="auto"/>
        <w:right w:val="none" w:sz="0" w:space="0" w:color="auto"/>
      </w:divBdr>
      <w:divsChild>
        <w:div w:id="1392463827">
          <w:marLeft w:val="720"/>
          <w:marRight w:val="0"/>
          <w:marTop w:val="0"/>
          <w:marBottom w:val="0"/>
          <w:divBdr>
            <w:top w:val="none" w:sz="0" w:space="0" w:color="auto"/>
            <w:left w:val="none" w:sz="0" w:space="0" w:color="auto"/>
            <w:bottom w:val="none" w:sz="0" w:space="0" w:color="auto"/>
            <w:right w:val="none" w:sz="0" w:space="0" w:color="auto"/>
          </w:divBdr>
        </w:div>
        <w:div w:id="772088163">
          <w:marLeft w:val="720"/>
          <w:marRight w:val="0"/>
          <w:marTop w:val="0"/>
          <w:marBottom w:val="0"/>
          <w:divBdr>
            <w:top w:val="none" w:sz="0" w:space="0" w:color="auto"/>
            <w:left w:val="none" w:sz="0" w:space="0" w:color="auto"/>
            <w:bottom w:val="none" w:sz="0" w:space="0" w:color="auto"/>
            <w:right w:val="none" w:sz="0" w:space="0" w:color="auto"/>
          </w:divBdr>
        </w:div>
        <w:div w:id="873419803">
          <w:marLeft w:val="720"/>
          <w:marRight w:val="0"/>
          <w:marTop w:val="0"/>
          <w:marBottom w:val="0"/>
          <w:divBdr>
            <w:top w:val="none" w:sz="0" w:space="0" w:color="auto"/>
            <w:left w:val="none" w:sz="0" w:space="0" w:color="auto"/>
            <w:bottom w:val="none" w:sz="0" w:space="0" w:color="auto"/>
            <w:right w:val="none" w:sz="0" w:space="0" w:color="auto"/>
          </w:divBdr>
        </w:div>
        <w:div w:id="8486372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2273-53E8-4291-B6B7-8B24E9DC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4</Pages>
  <Words>359</Words>
  <Characters>2047</Characters>
  <Application>Microsoft Office Word</Application>
  <DocSecurity>0</DocSecurity>
  <Lines>17</Lines>
  <Paragraphs>4</Paragraphs>
  <ScaleCrop>false</ScaleCrop>
  <Company>Microsoft</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张国正</cp:lastModifiedBy>
  <cp:revision>71</cp:revision>
  <cp:lastPrinted>2016-05-23T08:29:00Z</cp:lastPrinted>
  <dcterms:created xsi:type="dcterms:W3CDTF">2015-05-27T01:00:00Z</dcterms:created>
  <dcterms:modified xsi:type="dcterms:W3CDTF">2016-05-25T00:53:00Z</dcterms:modified>
</cp:coreProperties>
</file>